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BCD" w:rsidRPr="0004615A" w:rsidRDefault="00955BCD" w:rsidP="00955BCD">
      <w:pPr>
        <w:rPr>
          <w:rFonts w:cs="Calibri"/>
        </w:rPr>
      </w:pPr>
    </w:p>
    <w:p w:rsidR="00954D34" w:rsidRPr="0004615A" w:rsidRDefault="00954D34" w:rsidP="00FB6925">
      <w:pPr>
        <w:tabs>
          <w:tab w:val="left" w:pos="1545"/>
        </w:tabs>
        <w:rPr>
          <w:rFonts w:cs="Calibri"/>
        </w:rPr>
      </w:pPr>
    </w:p>
    <w:p w:rsidR="00954D34" w:rsidRPr="0004615A" w:rsidRDefault="00954D34" w:rsidP="00955BCD">
      <w:pPr>
        <w:rPr>
          <w:rFonts w:cs="Calibri"/>
        </w:rPr>
      </w:pPr>
    </w:p>
    <w:p w:rsidR="00955BCD" w:rsidRPr="0004615A" w:rsidRDefault="00EC54F9" w:rsidP="00955BCD">
      <w:pPr>
        <w:jc w:val="center"/>
        <w:rPr>
          <w:rFonts w:cs="Calibri"/>
        </w:rPr>
      </w:pPr>
      <w:r w:rsidRPr="002D1BEA">
        <w:rPr>
          <w:noProof/>
          <w:sz w:val="22"/>
        </w:rPr>
      </w:r>
      <w:r w:rsidRPr="002D1BEA">
        <w:rPr>
          <w:noProof/>
          <w:sz w:val="22"/>
        </w:rPr>
        <w:pict>
          <v:group id="Group 95489" o:spid="_x0000_s1051" style="width:222.6pt;height:59.2pt;mso-position-horizontal-relative:char;mso-position-vertical-relative:line" coordsize="28270,7518">
            <v:rect id="Rectangle 12" o:spid="_x0000_s1052" style="position:absolute;left:14614;top:1578;width:381;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C54F9" w:rsidRDefault="00EC54F9" w:rsidP="00EC54F9">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53" type="#_x0000_t75" style="position:absolute;width:28270;height:7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UdvEAAAA2wAAAA8AAABkcnMvZG93bnJldi54bWxEj9FqwkAURN8L/sNyC741m5YSSuoqIkor&#10;IjSJH3DJ3iZps3fT3a3Gv3cFwcdhZs4ws8VoenEk5zvLCp6TFARxbXXHjYJDtXl6A+EDssbeMik4&#10;k4fFfPIww1zbExd0LEMjIoR9jgraEIZcSl+3ZNAndiCO3rd1BkOUrpHa4SnCTS9f0jSTBjuOCy0O&#10;tGqp/i3/jQK93zXrvjjvtz+bD1NlY+bo60+p6eO4fAcRaAz38K39qRVkr3D9En+An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HUdvEAAAA2wAAAA8AAAAAAAAAAAAAAAAA&#10;nwIAAGRycy9kb3ducmV2LnhtbFBLBQYAAAAABAAEAPcAAACQAwAAAAA=&#10;">
              <v:imagedata r:id="rId8" o:title=""/>
            </v:shape>
            <w10:anchorlock/>
          </v:group>
        </w:pict>
      </w:r>
    </w:p>
    <w:p w:rsidR="00955BCD" w:rsidRPr="0004615A" w:rsidRDefault="00955BCD" w:rsidP="00955BCD">
      <w:pPr>
        <w:rPr>
          <w:rFonts w:cs="Calibri"/>
        </w:rPr>
      </w:pPr>
    </w:p>
    <w:p w:rsidR="00955BCD" w:rsidRPr="0004615A" w:rsidRDefault="00955BCD" w:rsidP="00955BCD">
      <w:pPr>
        <w:rPr>
          <w:rFonts w:cs="Calibri"/>
        </w:rPr>
      </w:pPr>
    </w:p>
    <w:p w:rsidR="00955BCD" w:rsidRPr="0004615A" w:rsidRDefault="00955BCD" w:rsidP="00955BCD">
      <w:pPr>
        <w:rPr>
          <w:rFonts w:cs="Calibri"/>
        </w:rPr>
      </w:pPr>
    </w:p>
    <w:p w:rsidR="006E770C" w:rsidRPr="0004615A" w:rsidRDefault="006E770C" w:rsidP="00955BCD">
      <w:pPr>
        <w:rPr>
          <w:rFonts w:cs="Calibri"/>
        </w:rPr>
      </w:pPr>
    </w:p>
    <w:p w:rsidR="006E770C" w:rsidRPr="0004615A" w:rsidRDefault="006E770C" w:rsidP="006E770C">
      <w:pPr>
        <w:jc w:val="center"/>
        <w:rPr>
          <w:rFonts w:cs="Calibri"/>
          <w:b/>
          <w:caps/>
          <w:sz w:val="32"/>
          <w:szCs w:val="32"/>
        </w:rPr>
      </w:pPr>
      <w:bookmarkStart w:id="0" w:name="_Toc142132470"/>
      <w:r w:rsidRPr="0004615A">
        <w:rPr>
          <w:rFonts w:cs="Calibri"/>
          <w:b/>
          <w:caps/>
          <w:sz w:val="32"/>
          <w:szCs w:val="32"/>
        </w:rPr>
        <w:t xml:space="preserve">PROGETTO PER LA REALIZZAZIONE DI UNA RETE LOCALE IN CONVENZIONE CONSIP </w:t>
      </w:r>
    </w:p>
    <w:p w:rsidR="006E770C" w:rsidRPr="0004615A" w:rsidRDefault="006E770C" w:rsidP="006E770C">
      <w:pPr>
        <w:jc w:val="center"/>
        <w:rPr>
          <w:rFonts w:cs="Calibri"/>
          <w:b/>
          <w:caps/>
          <w:sz w:val="32"/>
          <w:szCs w:val="32"/>
        </w:rPr>
      </w:pPr>
    </w:p>
    <w:p w:rsidR="006E770C" w:rsidRPr="003B5E1C" w:rsidRDefault="001D0AFE" w:rsidP="00543712">
      <w:pPr>
        <w:jc w:val="center"/>
        <w:rPr>
          <w:rFonts w:cs="Calibri"/>
          <w:b/>
          <w:caps/>
          <w:color w:val="FF0000"/>
          <w:sz w:val="32"/>
          <w:szCs w:val="32"/>
        </w:rPr>
      </w:pPr>
      <w:r>
        <w:rPr>
          <w:rFonts w:cs="Calibri"/>
          <w:b/>
          <w:caps/>
          <w:sz w:val="32"/>
          <w:szCs w:val="32"/>
        </w:rPr>
        <w:t>ISIS San Giovanni Bosco -</w:t>
      </w:r>
      <w:r w:rsidR="00682AB6">
        <w:rPr>
          <w:rFonts w:cs="Calibri"/>
          <w:b/>
          <w:caps/>
          <w:sz w:val="32"/>
          <w:szCs w:val="32"/>
        </w:rPr>
        <w:t xml:space="preserve"> Colle di Val D’Elsa</w:t>
      </w:r>
    </w:p>
    <w:p w:rsidR="006E770C" w:rsidRPr="0004615A" w:rsidRDefault="006E770C" w:rsidP="006E770C">
      <w:pPr>
        <w:jc w:val="center"/>
        <w:rPr>
          <w:rFonts w:cs="Calibri"/>
          <w:b/>
          <w:caps/>
          <w:sz w:val="32"/>
          <w:szCs w:val="32"/>
        </w:rPr>
      </w:pPr>
    </w:p>
    <w:p w:rsidR="00955BCD" w:rsidRPr="0004615A" w:rsidRDefault="00955BCD" w:rsidP="00955BCD">
      <w:pPr>
        <w:rPr>
          <w:rFonts w:cs="Calibri"/>
          <w:bCs/>
          <w:caps/>
          <w:sz w:val="32"/>
          <w:szCs w:val="32"/>
        </w:rPr>
      </w:pPr>
    </w:p>
    <w:p w:rsidR="006E770C" w:rsidRPr="0004615A" w:rsidRDefault="006E770C" w:rsidP="006E770C">
      <w:pPr>
        <w:jc w:val="center"/>
        <w:rPr>
          <w:rFonts w:cs="Calibri"/>
          <w:b/>
          <w:sz w:val="32"/>
          <w:szCs w:val="32"/>
        </w:rPr>
      </w:pPr>
      <w:r w:rsidRPr="0004615A">
        <w:rPr>
          <w:rFonts w:cs="Calibri"/>
          <w:b/>
          <w:sz w:val="32"/>
          <w:szCs w:val="32"/>
        </w:rPr>
        <w:t xml:space="preserve">- PROGETTO </w:t>
      </w:r>
      <w:r w:rsidR="008A3D89">
        <w:rPr>
          <w:rFonts w:cs="Calibri"/>
          <w:b/>
          <w:sz w:val="32"/>
          <w:szCs w:val="32"/>
        </w:rPr>
        <w:t>ESECUTIVO</w:t>
      </w:r>
      <w:r w:rsidRPr="0004615A">
        <w:rPr>
          <w:rFonts w:cs="Calibri"/>
          <w:b/>
          <w:sz w:val="32"/>
          <w:szCs w:val="32"/>
        </w:rPr>
        <w:t xml:space="preserve"> -</w:t>
      </w:r>
    </w:p>
    <w:p w:rsidR="00955BCD" w:rsidRPr="0004615A" w:rsidRDefault="00955BCD" w:rsidP="00955BCD">
      <w:pPr>
        <w:jc w:val="center"/>
        <w:rPr>
          <w:rFonts w:cs="Calibri"/>
        </w:rPr>
      </w:pPr>
    </w:p>
    <w:p w:rsidR="006E770C" w:rsidRPr="0004615A" w:rsidRDefault="006E770C" w:rsidP="00955BCD">
      <w:pPr>
        <w:jc w:val="center"/>
        <w:rPr>
          <w:rFonts w:cs="Calibri"/>
        </w:rPr>
      </w:pPr>
    </w:p>
    <w:p w:rsidR="006E770C" w:rsidRPr="0004615A" w:rsidRDefault="006E770C" w:rsidP="00955BCD">
      <w:pPr>
        <w:jc w:val="center"/>
        <w:rPr>
          <w:rFonts w:cs="Calibri"/>
        </w:rPr>
      </w:pPr>
    </w:p>
    <w:tbl>
      <w:tblPr>
        <w:tblW w:w="0" w:type="auto"/>
        <w:jc w:val="center"/>
        <w:tblInd w:w="-212" w:type="dxa"/>
        <w:tblLayout w:type="fixed"/>
        <w:tblCellMar>
          <w:left w:w="70" w:type="dxa"/>
          <w:right w:w="70" w:type="dxa"/>
        </w:tblCellMar>
        <w:tblLook w:val="0000"/>
      </w:tblPr>
      <w:tblGrid>
        <w:gridCol w:w="2809"/>
        <w:gridCol w:w="2552"/>
        <w:gridCol w:w="4225"/>
      </w:tblGrid>
      <w:tr w:rsidR="006E770C" w:rsidRPr="00520A28" w:rsidTr="00A50BDD">
        <w:tblPrEx>
          <w:tblCellMar>
            <w:top w:w="0" w:type="dxa"/>
            <w:bottom w:w="0" w:type="dxa"/>
          </w:tblCellMar>
        </w:tblPrEx>
        <w:trPr>
          <w:jc w:val="center"/>
        </w:trPr>
        <w:tc>
          <w:tcPr>
            <w:tcW w:w="2809" w:type="dxa"/>
          </w:tcPr>
          <w:p w:rsidR="006E770C" w:rsidRPr="00520A28" w:rsidRDefault="006E770C" w:rsidP="006E770C">
            <w:pPr>
              <w:rPr>
                <w:rFonts w:cs="Calibri"/>
                <w:b/>
              </w:rPr>
            </w:pPr>
            <w:r w:rsidRPr="00520A28">
              <w:rPr>
                <w:rFonts w:cs="Calibri"/>
                <w:b/>
              </w:rPr>
              <w:t>REDATTO:</w:t>
            </w:r>
          </w:p>
          <w:p w:rsidR="006E770C" w:rsidRPr="00520A28" w:rsidRDefault="006E770C" w:rsidP="00155EF7">
            <w:pPr>
              <w:spacing w:after="120"/>
              <w:rPr>
                <w:rFonts w:cs="Calibri"/>
                <w:b/>
              </w:rPr>
            </w:pPr>
            <w:r w:rsidRPr="00520A28">
              <w:rPr>
                <w:rFonts w:cs="Calibri"/>
                <w:b/>
              </w:rPr>
              <w:t>(Autore)</w:t>
            </w:r>
          </w:p>
        </w:tc>
        <w:tc>
          <w:tcPr>
            <w:tcW w:w="2552" w:type="dxa"/>
          </w:tcPr>
          <w:p w:rsidR="006E770C" w:rsidRPr="00670B5B" w:rsidRDefault="00FC6098" w:rsidP="00A50BDD">
            <w:pPr>
              <w:rPr>
                <w:rFonts w:cs="Calibri"/>
                <w:b/>
              </w:rPr>
            </w:pPr>
            <w:r w:rsidRPr="000A52C7">
              <w:rPr>
                <w:rFonts w:cs="Arial"/>
              </w:rPr>
              <w:t>I-PS/C.CSD</w:t>
            </w:r>
          </w:p>
        </w:tc>
        <w:tc>
          <w:tcPr>
            <w:tcW w:w="4225" w:type="dxa"/>
          </w:tcPr>
          <w:p w:rsidR="006E770C" w:rsidRPr="00670B5B" w:rsidRDefault="0070563B" w:rsidP="00A50BDD">
            <w:pPr>
              <w:rPr>
                <w:rFonts w:cs="Calibri"/>
                <w:b/>
              </w:rPr>
            </w:pPr>
            <w:r w:rsidRPr="006764B6">
              <w:rPr>
                <w:rFonts w:cs="Calibri"/>
                <w:b/>
              </w:rPr>
              <w:t>A.Vaccari</w:t>
            </w:r>
          </w:p>
        </w:tc>
      </w:tr>
      <w:tr w:rsidR="006E770C" w:rsidRPr="00520A28" w:rsidTr="00A50BDD">
        <w:tblPrEx>
          <w:tblCellMar>
            <w:top w:w="0" w:type="dxa"/>
            <w:bottom w:w="0" w:type="dxa"/>
          </w:tblCellMar>
        </w:tblPrEx>
        <w:trPr>
          <w:jc w:val="center"/>
        </w:trPr>
        <w:tc>
          <w:tcPr>
            <w:tcW w:w="2809" w:type="dxa"/>
          </w:tcPr>
          <w:p w:rsidR="006E770C" w:rsidRPr="00520A28" w:rsidRDefault="006E770C" w:rsidP="006E770C">
            <w:pPr>
              <w:rPr>
                <w:rFonts w:cs="Calibri"/>
                <w:b/>
              </w:rPr>
            </w:pPr>
            <w:r w:rsidRPr="00520A28">
              <w:rPr>
                <w:rFonts w:cs="Calibri"/>
                <w:b/>
              </w:rPr>
              <w:t>APPROVATO:</w:t>
            </w:r>
          </w:p>
          <w:p w:rsidR="006E770C" w:rsidRPr="00520A28" w:rsidRDefault="006E770C" w:rsidP="00155EF7">
            <w:pPr>
              <w:spacing w:after="120"/>
              <w:rPr>
                <w:rFonts w:cs="Calibri"/>
                <w:b/>
              </w:rPr>
            </w:pPr>
            <w:r w:rsidRPr="00520A28">
              <w:rPr>
                <w:rFonts w:cs="Calibri"/>
                <w:b/>
              </w:rPr>
              <w:t>(Proprietario)</w:t>
            </w:r>
          </w:p>
        </w:tc>
        <w:tc>
          <w:tcPr>
            <w:tcW w:w="2552" w:type="dxa"/>
          </w:tcPr>
          <w:p w:rsidR="006E770C" w:rsidRPr="00670B5B" w:rsidRDefault="00FC6098" w:rsidP="00A50BDD">
            <w:pPr>
              <w:rPr>
                <w:rFonts w:cs="Calibri"/>
                <w:b/>
              </w:rPr>
            </w:pPr>
            <w:r w:rsidRPr="000A52C7">
              <w:rPr>
                <w:rFonts w:cs="Arial"/>
              </w:rPr>
              <w:t>I-PS/C.CSD</w:t>
            </w:r>
          </w:p>
        </w:tc>
        <w:tc>
          <w:tcPr>
            <w:tcW w:w="4225" w:type="dxa"/>
          </w:tcPr>
          <w:p w:rsidR="006E770C" w:rsidRPr="00670B5B" w:rsidRDefault="0070563B" w:rsidP="00A50BDD">
            <w:pPr>
              <w:rPr>
                <w:rFonts w:cs="Calibri"/>
                <w:b/>
              </w:rPr>
            </w:pPr>
            <w:r w:rsidRPr="006764B6">
              <w:rPr>
                <w:rFonts w:cs="Calibri"/>
                <w:b/>
              </w:rPr>
              <w:t>A.Vaccari</w:t>
            </w:r>
          </w:p>
        </w:tc>
      </w:tr>
      <w:tr w:rsidR="006E770C" w:rsidRPr="00520A28" w:rsidTr="00A50BDD">
        <w:tblPrEx>
          <w:tblCellMar>
            <w:top w:w="0" w:type="dxa"/>
            <w:bottom w:w="0" w:type="dxa"/>
          </w:tblCellMar>
        </w:tblPrEx>
        <w:trPr>
          <w:jc w:val="center"/>
        </w:trPr>
        <w:tc>
          <w:tcPr>
            <w:tcW w:w="2809" w:type="dxa"/>
          </w:tcPr>
          <w:p w:rsidR="006E770C" w:rsidRPr="00520A28" w:rsidRDefault="006E770C" w:rsidP="00155EF7">
            <w:pPr>
              <w:spacing w:after="120"/>
              <w:rPr>
                <w:rFonts w:cs="Calibri"/>
                <w:b/>
              </w:rPr>
            </w:pPr>
            <w:r w:rsidRPr="00520A28">
              <w:rPr>
                <w:rFonts w:cs="Calibri"/>
                <w:b/>
              </w:rPr>
              <w:t>LISTA DI DISTRIBUZIONE:</w:t>
            </w:r>
          </w:p>
        </w:tc>
        <w:tc>
          <w:tcPr>
            <w:tcW w:w="2552" w:type="dxa"/>
          </w:tcPr>
          <w:p w:rsidR="006E770C" w:rsidRPr="00670B5B" w:rsidRDefault="006E770C" w:rsidP="00A50BDD">
            <w:pPr>
              <w:rPr>
                <w:rFonts w:cs="Calibri"/>
                <w:b/>
              </w:rPr>
            </w:pPr>
          </w:p>
        </w:tc>
        <w:tc>
          <w:tcPr>
            <w:tcW w:w="4225" w:type="dxa"/>
          </w:tcPr>
          <w:p w:rsidR="006E770C" w:rsidRPr="00670B5B" w:rsidRDefault="0070563B" w:rsidP="00A50BDD">
            <w:pPr>
              <w:rPr>
                <w:rFonts w:cs="Calibri"/>
                <w:b/>
              </w:rPr>
            </w:pPr>
            <w:r>
              <w:rPr>
                <w:rFonts w:cs="Calibri"/>
                <w:b/>
              </w:rPr>
              <w:t>M. Milani</w:t>
            </w:r>
          </w:p>
        </w:tc>
      </w:tr>
      <w:tr w:rsidR="006E770C" w:rsidRPr="00520A28" w:rsidTr="00A50BDD">
        <w:tblPrEx>
          <w:tblCellMar>
            <w:top w:w="0" w:type="dxa"/>
            <w:bottom w:w="0" w:type="dxa"/>
          </w:tblCellMar>
        </w:tblPrEx>
        <w:trPr>
          <w:jc w:val="center"/>
        </w:trPr>
        <w:tc>
          <w:tcPr>
            <w:tcW w:w="2809" w:type="dxa"/>
          </w:tcPr>
          <w:p w:rsidR="006E770C" w:rsidRPr="00520A28" w:rsidRDefault="006E770C" w:rsidP="00155EF7">
            <w:pPr>
              <w:spacing w:after="120"/>
              <w:rPr>
                <w:rFonts w:cs="Calibri"/>
                <w:b/>
              </w:rPr>
            </w:pPr>
            <w:r w:rsidRPr="00520A28">
              <w:rPr>
                <w:rFonts w:cs="Calibri"/>
                <w:b/>
              </w:rPr>
              <w:t>DESCRIZIONE ALLEGATI:</w:t>
            </w:r>
          </w:p>
        </w:tc>
        <w:tc>
          <w:tcPr>
            <w:tcW w:w="6777" w:type="dxa"/>
            <w:gridSpan w:val="2"/>
          </w:tcPr>
          <w:p w:rsidR="006E770C" w:rsidRPr="00520A28" w:rsidRDefault="006E770C" w:rsidP="00A50BDD">
            <w:pPr>
              <w:rPr>
                <w:rFonts w:cs="Calibri"/>
                <w:b/>
              </w:rPr>
            </w:pPr>
            <w:r w:rsidRPr="00520A28">
              <w:rPr>
                <w:rFonts w:cs="Calibri"/>
                <w:b/>
              </w:rPr>
              <w:t xml:space="preserve">Nell’indice </w:t>
            </w:r>
          </w:p>
        </w:tc>
      </w:tr>
    </w:tbl>
    <w:p w:rsidR="006E770C" w:rsidRPr="0004615A" w:rsidRDefault="006E770C" w:rsidP="00955BCD">
      <w:pPr>
        <w:jc w:val="center"/>
        <w:rPr>
          <w:rFonts w:cs="Calibri"/>
        </w:rPr>
      </w:pPr>
    </w:p>
    <w:p w:rsidR="006E770C" w:rsidRPr="0004615A" w:rsidRDefault="006E770C" w:rsidP="00955BCD">
      <w:pPr>
        <w:jc w:val="center"/>
        <w:rPr>
          <w:rFonts w:cs="Calibri"/>
        </w:rPr>
      </w:pPr>
    </w:p>
    <w:p w:rsidR="00955BCD" w:rsidRPr="0004615A" w:rsidRDefault="00955BCD" w:rsidP="00955BCD">
      <w:pPr>
        <w:jc w:val="center"/>
        <w:rPr>
          <w:rFonts w:cs="Calibri"/>
        </w:rPr>
        <w:sectPr w:rsidR="00955BCD" w:rsidRPr="0004615A" w:rsidSect="00FB6925">
          <w:footerReference w:type="default" r:id="rId9"/>
          <w:pgSz w:w="11906" w:h="16838" w:code="9"/>
          <w:pgMar w:top="1417" w:right="991" w:bottom="1134" w:left="1134" w:header="0" w:footer="308" w:gutter="0"/>
          <w:cols w:space="720"/>
          <w:docGrid w:linePitch="326"/>
        </w:sectPr>
      </w:pPr>
    </w:p>
    <w:bookmarkEnd w:id="0"/>
    <w:p w:rsidR="00131469" w:rsidRPr="0004615A" w:rsidRDefault="006E770C" w:rsidP="00131469">
      <w:pPr>
        <w:jc w:val="center"/>
        <w:rPr>
          <w:rFonts w:cs="Calibri"/>
          <w:b/>
          <w:sz w:val="28"/>
          <w:szCs w:val="28"/>
        </w:rPr>
      </w:pPr>
      <w:r w:rsidRPr="0004615A">
        <w:rPr>
          <w:rFonts w:cs="Calibri"/>
          <w:b/>
          <w:sz w:val="28"/>
          <w:szCs w:val="28"/>
        </w:rPr>
        <w:lastRenderedPageBreak/>
        <w:t>INDICE</w:t>
      </w:r>
    </w:p>
    <w:p w:rsidR="00131469" w:rsidRPr="0004615A" w:rsidRDefault="00131469" w:rsidP="00131469">
      <w:pPr>
        <w:jc w:val="center"/>
        <w:rPr>
          <w:rFonts w:cs="Calibri"/>
        </w:rPr>
      </w:pPr>
    </w:p>
    <w:p w:rsidR="00EE3331" w:rsidRPr="005E1E4E" w:rsidRDefault="00BD362D">
      <w:pPr>
        <w:pStyle w:val="Sommario1"/>
        <w:tabs>
          <w:tab w:val="left" w:pos="400"/>
          <w:tab w:val="right" w:leader="dot" w:pos="9628"/>
        </w:tabs>
        <w:rPr>
          <w:rFonts w:eastAsia="Times New Roman"/>
          <w:noProof/>
          <w:sz w:val="22"/>
          <w:lang w:eastAsia="it-IT"/>
        </w:rPr>
      </w:pPr>
      <w:r w:rsidRPr="0004615A">
        <w:rPr>
          <w:rFonts w:cs="Calibri"/>
        </w:rPr>
        <w:fldChar w:fldCharType="begin"/>
      </w:r>
      <w:r w:rsidR="00131469" w:rsidRPr="0004615A">
        <w:rPr>
          <w:rFonts w:cs="Calibri"/>
        </w:rPr>
        <w:instrText xml:space="preserve"> TOC \o "1-4" \h \z \u </w:instrText>
      </w:r>
      <w:r w:rsidRPr="0004615A">
        <w:rPr>
          <w:rFonts w:cs="Calibri"/>
        </w:rPr>
        <w:fldChar w:fldCharType="separate"/>
      </w:r>
      <w:hyperlink w:anchor="_Toc449955065" w:history="1">
        <w:r w:rsidR="00EE3331" w:rsidRPr="00E526B9">
          <w:rPr>
            <w:rStyle w:val="Collegamentoipertestuale"/>
            <w:noProof/>
          </w:rPr>
          <w:t>1.</w:t>
        </w:r>
        <w:r w:rsidR="00EE3331" w:rsidRPr="005E1E4E">
          <w:rPr>
            <w:rFonts w:eastAsia="Times New Roman"/>
            <w:noProof/>
            <w:sz w:val="22"/>
            <w:lang w:eastAsia="it-IT"/>
          </w:rPr>
          <w:tab/>
        </w:r>
        <w:r w:rsidR="00EE3331" w:rsidRPr="00E526B9">
          <w:rPr>
            <w:rStyle w:val="Collegamentoipertestuale"/>
            <w:noProof/>
          </w:rPr>
          <w:t>Registrazione modifiche documento</w:t>
        </w:r>
        <w:r w:rsidR="00EE3331">
          <w:rPr>
            <w:noProof/>
            <w:webHidden/>
          </w:rPr>
          <w:tab/>
        </w:r>
        <w:r w:rsidR="00EE3331">
          <w:rPr>
            <w:noProof/>
            <w:webHidden/>
          </w:rPr>
          <w:fldChar w:fldCharType="begin"/>
        </w:r>
        <w:r w:rsidR="00EE3331">
          <w:rPr>
            <w:noProof/>
            <w:webHidden/>
          </w:rPr>
          <w:instrText xml:space="preserve"> PAGEREF _Toc449955065 \h </w:instrText>
        </w:r>
        <w:r w:rsidR="00EE3331">
          <w:rPr>
            <w:noProof/>
            <w:webHidden/>
          </w:rPr>
        </w:r>
        <w:r w:rsidR="00EE3331">
          <w:rPr>
            <w:noProof/>
            <w:webHidden/>
          </w:rPr>
          <w:fldChar w:fldCharType="separate"/>
        </w:r>
        <w:r w:rsidR="00EE3331">
          <w:rPr>
            <w:noProof/>
            <w:webHidden/>
          </w:rPr>
          <w:t>3</w:t>
        </w:r>
        <w:r w:rsidR="00EE3331">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66" w:history="1">
        <w:r w:rsidRPr="00E526B9">
          <w:rPr>
            <w:rStyle w:val="Collegamentoipertestuale"/>
            <w:noProof/>
          </w:rPr>
          <w:t>2.</w:t>
        </w:r>
        <w:r w:rsidRPr="005E1E4E">
          <w:rPr>
            <w:rFonts w:eastAsia="Times New Roman"/>
            <w:noProof/>
            <w:sz w:val="22"/>
            <w:lang w:eastAsia="it-IT"/>
          </w:rPr>
          <w:tab/>
        </w:r>
        <w:r w:rsidRPr="00E526B9">
          <w:rPr>
            <w:rStyle w:val="Collegamentoipertestuale"/>
            <w:noProof/>
          </w:rPr>
          <w:t>Sommario</w:t>
        </w:r>
        <w:r>
          <w:rPr>
            <w:noProof/>
            <w:webHidden/>
          </w:rPr>
          <w:tab/>
        </w:r>
        <w:r>
          <w:rPr>
            <w:noProof/>
            <w:webHidden/>
          </w:rPr>
          <w:fldChar w:fldCharType="begin"/>
        </w:r>
        <w:r>
          <w:rPr>
            <w:noProof/>
            <w:webHidden/>
          </w:rPr>
          <w:instrText xml:space="preserve"> PAGEREF _Toc449955066 \h </w:instrText>
        </w:r>
        <w:r>
          <w:rPr>
            <w:noProof/>
            <w:webHidden/>
          </w:rPr>
        </w:r>
        <w:r>
          <w:rPr>
            <w:noProof/>
            <w:webHidden/>
          </w:rPr>
          <w:fldChar w:fldCharType="separate"/>
        </w:r>
        <w:r>
          <w:rPr>
            <w:noProof/>
            <w:webHidden/>
          </w:rPr>
          <w:t>4</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67" w:history="1">
        <w:r w:rsidRPr="00E526B9">
          <w:rPr>
            <w:rStyle w:val="Collegamentoipertestuale"/>
            <w:noProof/>
          </w:rPr>
          <w:t>3.</w:t>
        </w:r>
        <w:r w:rsidRPr="005E1E4E">
          <w:rPr>
            <w:rFonts w:eastAsia="Times New Roman"/>
            <w:noProof/>
            <w:sz w:val="22"/>
            <w:lang w:eastAsia="it-IT"/>
          </w:rPr>
          <w:tab/>
        </w:r>
        <w:r w:rsidRPr="00E526B9">
          <w:rPr>
            <w:rStyle w:val="Collegamentoipertestuale"/>
            <w:noProof/>
          </w:rPr>
          <w:t>Riferimenti della Convenzione</w:t>
        </w:r>
        <w:r>
          <w:rPr>
            <w:noProof/>
            <w:webHidden/>
          </w:rPr>
          <w:tab/>
        </w:r>
        <w:r>
          <w:rPr>
            <w:noProof/>
            <w:webHidden/>
          </w:rPr>
          <w:fldChar w:fldCharType="begin"/>
        </w:r>
        <w:r>
          <w:rPr>
            <w:noProof/>
            <w:webHidden/>
          </w:rPr>
          <w:instrText xml:space="preserve"> PAGEREF _Toc449955067 \h </w:instrText>
        </w:r>
        <w:r>
          <w:rPr>
            <w:noProof/>
            <w:webHidden/>
          </w:rPr>
        </w:r>
        <w:r>
          <w:rPr>
            <w:noProof/>
            <w:webHidden/>
          </w:rPr>
          <w:fldChar w:fldCharType="separate"/>
        </w:r>
        <w:r>
          <w:rPr>
            <w:noProof/>
            <w:webHidden/>
          </w:rPr>
          <w:t>5</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68" w:history="1">
        <w:r w:rsidRPr="00E526B9">
          <w:rPr>
            <w:rStyle w:val="Collegamentoipertestuale"/>
            <w:noProof/>
          </w:rPr>
          <w:t>4.</w:t>
        </w:r>
        <w:r w:rsidRPr="005E1E4E">
          <w:rPr>
            <w:rFonts w:eastAsia="Times New Roman"/>
            <w:noProof/>
            <w:sz w:val="22"/>
            <w:lang w:eastAsia="it-IT"/>
          </w:rPr>
          <w:tab/>
        </w:r>
        <w:r w:rsidRPr="00E526B9">
          <w:rPr>
            <w:rStyle w:val="Collegamentoipertestuale"/>
            <w:noProof/>
          </w:rPr>
          <w:t>Premessa</w:t>
        </w:r>
        <w:r>
          <w:rPr>
            <w:noProof/>
            <w:webHidden/>
          </w:rPr>
          <w:tab/>
        </w:r>
        <w:r>
          <w:rPr>
            <w:noProof/>
            <w:webHidden/>
          </w:rPr>
          <w:fldChar w:fldCharType="begin"/>
        </w:r>
        <w:r>
          <w:rPr>
            <w:noProof/>
            <w:webHidden/>
          </w:rPr>
          <w:instrText xml:space="preserve"> PAGEREF _Toc449955068 \h </w:instrText>
        </w:r>
        <w:r>
          <w:rPr>
            <w:noProof/>
            <w:webHidden/>
          </w:rPr>
        </w:r>
        <w:r>
          <w:rPr>
            <w:noProof/>
            <w:webHidden/>
          </w:rPr>
          <w:fldChar w:fldCharType="separate"/>
        </w:r>
        <w:r>
          <w:rPr>
            <w:noProof/>
            <w:webHidden/>
          </w:rPr>
          <w:t>6</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69" w:history="1">
        <w:r w:rsidRPr="00E526B9">
          <w:rPr>
            <w:rStyle w:val="Collegamentoipertestuale"/>
            <w:noProof/>
          </w:rPr>
          <w:t>5.</w:t>
        </w:r>
        <w:r w:rsidRPr="005E1E4E">
          <w:rPr>
            <w:rFonts w:eastAsia="Times New Roman"/>
            <w:noProof/>
            <w:sz w:val="22"/>
            <w:lang w:eastAsia="it-IT"/>
          </w:rPr>
          <w:tab/>
        </w:r>
        <w:r w:rsidRPr="00E526B9">
          <w:rPr>
            <w:rStyle w:val="Collegamentoipertestuale"/>
            <w:noProof/>
          </w:rPr>
          <w:t>Soluzione proposta</w:t>
        </w:r>
        <w:r>
          <w:rPr>
            <w:noProof/>
            <w:webHidden/>
          </w:rPr>
          <w:tab/>
        </w:r>
        <w:r>
          <w:rPr>
            <w:noProof/>
            <w:webHidden/>
          </w:rPr>
          <w:fldChar w:fldCharType="begin"/>
        </w:r>
        <w:r>
          <w:rPr>
            <w:noProof/>
            <w:webHidden/>
          </w:rPr>
          <w:instrText xml:space="preserve"> PAGEREF _Toc449955069 \h </w:instrText>
        </w:r>
        <w:r>
          <w:rPr>
            <w:noProof/>
            <w:webHidden/>
          </w:rPr>
        </w:r>
        <w:r>
          <w:rPr>
            <w:noProof/>
            <w:webHidden/>
          </w:rPr>
          <w:fldChar w:fldCharType="separate"/>
        </w:r>
        <w:r>
          <w:rPr>
            <w:noProof/>
            <w:webHidden/>
          </w:rPr>
          <w:t>7</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70" w:history="1">
        <w:r w:rsidRPr="00E526B9">
          <w:rPr>
            <w:rStyle w:val="Collegamentoipertestuale"/>
            <w:noProof/>
          </w:rPr>
          <w:t>5.1</w:t>
        </w:r>
        <w:r w:rsidRPr="005E1E4E">
          <w:rPr>
            <w:rFonts w:eastAsia="Times New Roman"/>
            <w:noProof/>
            <w:sz w:val="22"/>
            <w:lang w:eastAsia="it-IT"/>
          </w:rPr>
          <w:tab/>
        </w:r>
        <w:r w:rsidRPr="00E526B9">
          <w:rPr>
            <w:rStyle w:val="Collegamentoipertestuale"/>
            <w:noProof/>
          </w:rPr>
          <w:t>Descrizione generale delle componenti del cablaggio strutturato</w:t>
        </w:r>
        <w:r>
          <w:rPr>
            <w:noProof/>
            <w:webHidden/>
          </w:rPr>
          <w:tab/>
        </w:r>
        <w:r>
          <w:rPr>
            <w:noProof/>
            <w:webHidden/>
          </w:rPr>
          <w:fldChar w:fldCharType="begin"/>
        </w:r>
        <w:r>
          <w:rPr>
            <w:noProof/>
            <w:webHidden/>
          </w:rPr>
          <w:instrText xml:space="preserve"> PAGEREF _Toc449955070 \h </w:instrText>
        </w:r>
        <w:r>
          <w:rPr>
            <w:noProof/>
            <w:webHidden/>
          </w:rPr>
        </w:r>
        <w:r>
          <w:rPr>
            <w:noProof/>
            <w:webHidden/>
          </w:rPr>
          <w:fldChar w:fldCharType="separate"/>
        </w:r>
        <w:r>
          <w:rPr>
            <w:noProof/>
            <w:webHidden/>
          </w:rPr>
          <w:t>7</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71" w:history="1">
        <w:r w:rsidRPr="00E526B9">
          <w:rPr>
            <w:rStyle w:val="Collegamentoipertestuale"/>
            <w:noProof/>
          </w:rPr>
          <w:t>5.2</w:t>
        </w:r>
        <w:r w:rsidRPr="005E1E4E">
          <w:rPr>
            <w:rFonts w:eastAsia="Times New Roman"/>
            <w:noProof/>
            <w:sz w:val="22"/>
            <w:lang w:eastAsia="it-IT"/>
          </w:rPr>
          <w:tab/>
        </w:r>
        <w:r w:rsidRPr="00E526B9">
          <w:rPr>
            <w:rStyle w:val="Collegamentoipertestuale"/>
            <w:noProof/>
          </w:rPr>
          <w:t>Soluzione proposta per la realizzazione del cablaggio strutturato (apparati passivi)</w:t>
        </w:r>
        <w:r>
          <w:rPr>
            <w:noProof/>
            <w:webHidden/>
          </w:rPr>
          <w:tab/>
        </w:r>
        <w:r>
          <w:rPr>
            <w:noProof/>
            <w:webHidden/>
          </w:rPr>
          <w:fldChar w:fldCharType="begin"/>
        </w:r>
        <w:r>
          <w:rPr>
            <w:noProof/>
            <w:webHidden/>
          </w:rPr>
          <w:instrText xml:space="preserve"> PAGEREF _Toc449955071 \h </w:instrText>
        </w:r>
        <w:r>
          <w:rPr>
            <w:noProof/>
            <w:webHidden/>
          </w:rPr>
        </w:r>
        <w:r>
          <w:rPr>
            <w:noProof/>
            <w:webHidden/>
          </w:rPr>
          <w:fldChar w:fldCharType="separate"/>
        </w:r>
        <w:r>
          <w:rPr>
            <w:noProof/>
            <w:webHidden/>
          </w:rPr>
          <w:t>10</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72" w:history="1">
        <w:r w:rsidRPr="00E526B9">
          <w:rPr>
            <w:rStyle w:val="Collegamentoipertestuale"/>
            <w:noProof/>
          </w:rPr>
          <w:t>5.2.1</w:t>
        </w:r>
        <w:r w:rsidRPr="005E1E4E">
          <w:rPr>
            <w:rFonts w:eastAsia="Times New Roman"/>
            <w:noProof/>
            <w:sz w:val="22"/>
            <w:lang w:eastAsia="it-IT"/>
          </w:rPr>
          <w:tab/>
        </w:r>
        <w:r w:rsidRPr="00E526B9">
          <w:rPr>
            <w:rStyle w:val="Collegamentoipertestuale"/>
            <w:noProof/>
          </w:rPr>
          <w:t>Descrizione della fornitura delle componenti passive</w:t>
        </w:r>
        <w:r>
          <w:rPr>
            <w:noProof/>
            <w:webHidden/>
          </w:rPr>
          <w:tab/>
        </w:r>
        <w:r>
          <w:rPr>
            <w:noProof/>
            <w:webHidden/>
          </w:rPr>
          <w:fldChar w:fldCharType="begin"/>
        </w:r>
        <w:r>
          <w:rPr>
            <w:noProof/>
            <w:webHidden/>
          </w:rPr>
          <w:instrText xml:space="preserve"> PAGEREF _Toc449955072 \h </w:instrText>
        </w:r>
        <w:r>
          <w:rPr>
            <w:noProof/>
            <w:webHidden/>
          </w:rPr>
        </w:r>
        <w:r>
          <w:rPr>
            <w:noProof/>
            <w:webHidden/>
          </w:rPr>
          <w:fldChar w:fldCharType="separate"/>
        </w:r>
        <w:r>
          <w:rPr>
            <w:noProof/>
            <w:webHidden/>
          </w:rPr>
          <w:t>10</w:t>
        </w:r>
        <w:r>
          <w:rPr>
            <w:noProof/>
            <w:webHidden/>
          </w:rPr>
          <w:fldChar w:fldCharType="end"/>
        </w:r>
      </w:hyperlink>
    </w:p>
    <w:p w:rsidR="00EE3331" w:rsidRPr="005E1E4E" w:rsidRDefault="00EE3331">
      <w:pPr>
        <w:pStyle w:val="Sommario4"/>
        <w:tabs>
          <w:tab w:val="left" w:pos="1540"/>
          <w:tab w:val="right" w:leader="dot" w:pos="9628"/>
        </w:tabs>
        <w:rPr>
          <w:rFonts w:eastAsia="Times New Roman"/>
          <w:noProof/>
          <w:sz w:val="22"/>
          <w:lang w:eastAsia="it-IT"/>
        </w:rPr>
      </w:pPr>
      <w:hyperlink w:anchor="_Toc449955073" w:history="1">
        <w:r w:rsidRPr="00E526B9">
          <w:rPr>
            <w:rStyle w:val="Collegamentoipertestuale"/>
            <w:noProof/>
          </w:rPr>
          <w:t>5.2.1.1</w:t>
        </w:r>
        <w:r w:rsidRPr="005E1E4E">
          <w:rPr>
            <w:rFonts w:eastAsia="Times New Roman"/>
            <w:noProof/>
            <w:sz w:val="22"/>
            <w:lang w:eastAsia="it-IT"/>
          </w:rPr>
          <w:tab/>
        </w:r>
        <w:r w:rsidRPr="00E526B9">
          <w:rPr>
            <w:rStyle w:val="Collegamentoipertestuale"/>
            <w:noProof/>
          </w:rPr>
          <w:t>Schema delle attività di cablaggio</w:t>
        </w:r>
        <w:r>
          <w:rPr>
            <w:noProof/>
            <w:webHidden/>
          </w:rPr>
          <w:tab/>
        </w:r>
        <w:r>
          <w:rPr>
            <w:noProof/>
            <w:webHidden/>
          </w:rPr>
          <w:fldChar w:fldCharType="begin"/>
        </w:r>
        <w:r>
          <w:rPr>
            <w:noProof/>
            <w:webHidden/>
          </w:rPr>
          <w:instrText xml:space="preserve"> PAGEREF _Toc449955073 \h </w:instrText>
        </w:r>
        <w:r>
          <w:rPr>
            <w:noProof/>
            <w:webHidden/>
          </w:rPr>
        </w:r>
        <w:r>
          <w:rPr>
            <w:noProof/>
            <w:webHidden/>
          </w:rPr>
          <w:fldChar w:fldCharType="separate"/>
        </w:r>
        <w:r>
          <w:rPr>
            <w:noProof/>
            <w:webHidden/>
          </w:rPr>
          <w:t>11</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74" w:history="1">
        <w:r w:rsidRPr="00E526B9">
          <w:rPr>
            <w:rStyle w:val="Collegamentoipertestuale"/>
            <w:noProof/>
          </w:rPr>
          <w:t>5.3</w:t>
        </w:r>
        <w:r w:rsidRPr="005E1E4E">
          <w:rPr>
            <w:rFonts w:eastAsia="Times New Roman"/>
            <w:noProof/>
            <w:sz w:val="22"/>
            <w:lang w:eastAsia="it-IT"/>
          </w:rPr>
          <w:tab/>
        </w:r>
        <w:r w:rsidRPr="00E526B9">
          <w:rPr>
            <w:rStyle w:val="Collegamentoipertestuale"/>
            <w:noProof/>
          </w:rPr>
          <w:t>Lavori di posa in opera della fornitura</w:t>
        </w:r>
        <w:r>
          <w:rPr>
            <w:noProof/>
            <w:webHidden/>
          </w:rPr>
          <w:tab/>
        </w:r>
        <w:r>
          <w:rPr>
            <w:noProof/>
            <w:webHidden/>
          </w:rPr>
          <w:fldChar w:fldCharType="begin"/>
        </w:r>
        <w:r>
          <w:rPr>
            <w:noProof/>
            <w:webHidden/>
          </w:rPr>
          <w:instrText xml:space="preserve"> PAGEREF _Toc449955074 \h </w:instrText>
        </w:r>
        <w:r>
          <w:rPr>
            <w:noProof/>
            <w:webHidden/>
          </w:rPr>
        </w:r>
        <w:r>
          <w:rPr>
            <w:noProof/>
            <w:webHidden/>
          </w:rPr>
          <w:fldChar w:fldCharType="separate"/>
        </w:r>
        <w:r>
          <w:rPr>
            <w:noProof/>
            <w:webHidden/>
          </w:rPr>
          <w:t>11</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75" w:history="1">
        <w:r w:rsidRPr="00E526B9">
          <w:rPr>
            <w:rStyle w:val="Collegamentoipertestuale"/>
            <w:noProof/>
          </w:rPr>
          <w:t>5.3.1</w:t>
        </w:r>
        <w:r w:rsidRPr="005E1E4E">
          <w:rPr>
            <w:rFonts w:eastAsia="Times New Roman"/>
            <w:noProof/>
            <w:sz w:val="22"/>
            <w:lang w:eastAsia="it-IT"/>
          </w:rPr>
          <w:tab/>
        </w:r>
        <w:r w:rsidRPr="00E526B9">
          <w:rPr>
            <w:rStyle w:val="Collegamentoipertestuale"/>
            <w:noProof/>
          </w:rPr>
          <w:t>Etichettatura delle prese e dei cavi</w:t>
        </w:r>
        <w:r>
          <w:rPr>
            <w:noProof/>
            <w:webHidden/>
          </w:rPr>
          <w:tab/>
        </w:r>
        <w:r>
          <w:rPr>
            <w:noProof/>
            <w:webHidden/>
          </w:rPr>
          <w:fldChar w:fldCharType="begin"/>
        </w:r>
        <w:r>
          <w:rPr>
            <w:noProof/>
            <w:webHidden/>
          </w:rPr>
          <w:instrText xml:space="preserve"> PAGEREF _Toc449955075 \h </w:instrText>
        </w:r>
        <w:r>
          <w:rPr>
            <w:noProof/>
            <w:webHidden/>
          </w:rPr>
        </w:r>
        <w:r>
          <w:rPr>
            <w:noProof/>
            <w:webHidden/>
          </w:rPr>
          <w:fldChar w:fldCharType="separate"/>
        </w:r>
        <w:r>
          <w:rPr>
            <w:noProof/>
            <w:webHidden/>
          </w:rPr>
          <w:t>12</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76" w:history="1">
        <w:r w:rsidRPr="00E526B9">
          <w:rPr>
            <w:rStyle w:val="Collegamentoipertestuale"/>
            <w:noProof/>
          </w:rPr>
          <w:t>5.3.2</w:t>
        </w:r>
        <w:r w:rsidRPr="005E1E4E">
          <w:rPr>
            <w:rFonts w:eastAsia="Times New Roman"/>
            <w:noProof/>
            <w:sz w:val="22"/>
            <w:lang w:eastAsia="it-IT"/>
          </w:rPr>
          <w:tab/>
        </w:r>
        <w:r w:rsidRPr="00E526B9">
          <w:rPr>
            <w:rStyle w:val="Collegamentoipertestuale"/>
            <w:noProof/>
          </w:rPr>
          <w:t>Certificazione del sistema di cablaggio</w:t>
        </w:r>
        <w:r>
          <w:rPr>
            <w:noProof/>
            <w:webHidden/>
          </w:rPr>
          <w:tab/>
        </w:r>
        <w:r>
          <w:rPr>
            <w:noProof/>
            <w:webHidden/>
          </w:rPr>
          <w:fldChar w:fldCharType="begin"/>
        </w:r>
        <w:r>
          <w:rPr>
            <w:noProof/>
            <w:webHidden/>
          </w:rPr>
          <w:instrText xml:space="preserve"> PAGEREF _Toc449955076 \h </w:instrText>
        </w:r>
        <w:r>
          <w:rPr>
            <w:noProof/>
            <w:webHidden/>
          </w:rPr>
        </w:r>
        <w:r>
          <w:rPr>
            <w:noProof/>
            <w:webHidden/>
          </w:rPr>
          <w:fldChar w:fldCharType="separate"/>
        </w:r>
        <w:r>
          <w:rPr>
            <w:noProof/>
            <w:webHidden/>
          </w:rPr>
          <w:t>12</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77" w:history="1">
        <w:r w:rsidRPr="00E526B9">
          <w:rPr>
            <w:rStyle w:val="Collegamentoipertestuale"/>
            <w:noProof/>
          </w:rPr>
          <w:t>5.4</w:t>
        </w:r>
        <w:r w:rsidRPr="005E1E4E">
          <w:rPr>
            <w:rFonts w:eastAsia="Times New Roman"/>
            <w:noProof/>
            <w:sz w:val="22"/>
            <w:lang w:eastAsia="it-IT"/>
          </w:rPr>
          <w:tab/>
        </w:r>
        <w:r w:rsidRPr="00E526B9">
          <w:rPr>
            <w:rStyle w:val="Collegamentoipertestuale"/>
            <w:noProof/>
          </w:rPr>
          <w:t>Lavori di realizzazione di opere civili accessori alla fornitura (DEI)</w:t>
        </w:r>
        <w:r>
          <w:rPr>
            <w:noProof/>
            <w:webHidden/>
          </w:rPr>
          <w:tab/>
        </w:r>
        <w:r>
          <w:rPr>
            <w:noProof/>
            <w:webHidden/>
          </w:rPr>
          <w:fldChar w:fldCharType="begin"/>
        </w:r>
        <w:r>
          <w:rPr>
            <w:noProof/>
            <w:webHidden/>
          </w:rPr>
          <w:instrText xml:space="preserve"> PAGEREF _Toc449955077 \h </w:instrText>
        </w:r>
        <w:r>
          <w:rPr>
            <w:noProof/>
            <w:webHidden/>
          </w:rPr>
        </w:r>
        <w:r>
          <w:rPr>
            <w:noProof/>
            <w:webHidden/>
          </w:rPr>
          <w:fldChar w:fldCharType="separate"/>
        </w:r>
        <w:r>
          <w:rPr>
            <w:noProof/>
            <w:webHidden/>
          </w:rPr>
          <w:t>12</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78" w:history="1">
        <w:r w:rsidRPr="00E526B9">
          <w:rPr>
            <w:rStyle w:val="Collegamentoipertestuale"/>
            <w:noProof/>
          </w:rPr>
          <w:t>5.5</w:t>
        </w:r>
        <w:r w:rsidRPr="005E1E4E">
          <w:rPr>
            <w:rFonts w:eastAsia="Times New Roman"/>
            <w:noProof/>
            <w:sz w:val="22"/>
            <w:lang w:eastAsia="it-IT"/>
          </w:rPr>
          <w:tab/>
        </w:r>
        <w:r w:rsidRPr="00E526B9">
          <w:rPr>
            <w:rStyle w:val="Collegamentoipertestuale"/>
            <w:noProof/>
          </w:rPr>
          <w:t>Soluzione proposta per la realizzazione della Rete LAN (apparti attivi)</w:t>
        </w:r>
        <w:r>
          <w:rPr>
            <w:noProof/>
            <w:webHidden/>
          </w:rPr>
          <w:tab/>
        </w:r>
        <w:r>
          <w:rPr>
            <w:noProof/>
            <w:webHidden/>
          </w:rPr>
          <w:fldChar w:fldCharType="begin"/>
        </w:r>
        <w:r>
          <w:rPr>
            <w:noProof/>
            <w:webHidden/>
          </w:rPr>
          <w:instrText xml:space="preserve"> PAGEREF _Toc449955078 \h </w:instrText>
        </w:r>
        <w:r>
          <w:rPr>
            <w:noProof/>
            <w:webHidden/>
          </w:rPr>
        </w:r>
        <w:r>
          <w:rPr>
            <w:noProof/>
            <w:webHidden/>
          </w:rPr>
          <w:fldChar w:fldCharType="separate"/>
        </w:r>
        <w:r>
          <w:rPr>
            <w:noProof/>
            <w:webHidden/>
          </w:rPr>
          <w:t>12</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79" w:history="1">
        <w:r w:rsidRPr="00E526B9">
          <w:rPr>
            <w:rStyle w:val="Collegamentoipertestuale"/>
            <w:noProof/>
          </w:rPr>
          <w:t>5.5.1</w:t>
        </w:r>
        <w:r w:rsidRPr="005E1E4E">
          <w:rPr>
            <w:rFonts w:eastAsia="Times New Roman"/>
            <w:noProof/>
            <w:sz w:val="22"/>
            <w:lang w:eastAsia="it-IT"/>
          </w:rPr>
          <w:tab/>
        </w:r>
        <w:r w:rsidRPr="00E526B9">
          <w:rPr>
            <w:rStyle w:val="Collegamentoipertestuale"/>
            <w:noProof/>
          </w:rPr>
          <w:t>Descrizione della fornitura delle componenti attive della Rete LAN</w:t>
        </w:r>
        <w:r>
          <w:rPr>
            <w:noProof/>
            <w:webHidden/>
          </w:rPr>
          <w:tab/>
        </w:r>
        <w:r>
          <w:rPr>
            <w:noProof/>
            <w:webHidden/>
          </w:rPr>
          <w:fldChar w:fldCharType="begin"/>
        </w:r>
        <w:r>
          <w:rPr>
            <w:noProof/>
            <w:webHidden/>
          </w:rPr>
          <w:instrText xml:space="preserve"> PAGEREF _Toc449955079 \h </w:instrText>
        </w:r>
        <w:r>
          <w:rPr>
            <w:noProof/>
            <w:webHidden/>
          </w:rPr>
        </w:r>
        <w:r>
          <w:rPr>
            <w:noProof/>
            <w:webHidden/>
          </w:rPr>
          <w:fldChar w:fldCharType="separate"/>
        </w:r>
        <w:r>
          <w:rPr>
            <w:noProof/>
            <w:webHidden/>
          </w:rPr>
          <w:t>12</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80" w:history="1">
        <w:r w:rsidRPr="00E526B9">
          <w:rPr>
            <w:rStyle w:val="Collegamentoipertestuale"/>
            <w:noProof/>
          </w:rPr>
          <w:t>5.5.2</w:t>
        </w:r>
        <w:r w:rsidRPr="005E1E4E">
          <w:rPr>
            <w:rFonts w:eastAsia="Times New Roman"/>
            <w:noProof/>
            <w:sz w:val="22"/>
            <w:lang w:eastAsia="it-IT"/>
          </w:rPr>
          <w:tab/>
        </w:r>
        <w:r w:rsidRPr="00E526B9">
          <w:rPr>
            <w:rStyle w:val="Collegamentoipertestuale"/>
            <w:noProof/>
          </w:rPr>
          <w:t>Servizio di installazione degli apparati attivi della Rete LAN</w:t>
        </w:r>
        <w:r>
          <w:rPr>
            <w:noProof/>
            <w:webHidden/>
          </w:rPr>
          <w:tab/>
        </w:r>
        <w:r>
          <w:rPr>
            <w:noProof/>
            <w:webHidden/>
          </w:rPr>
          <w:fldChar w:fldCharType="begin"/>
        </w:r>
        <w:r>
          <w:rPr>
            <w:noProof/>
            <w:webHidden/>
          </w:rPr>
          <w:instrText xml:space="preserve"> PAGEREF _Toc449955080 \h </w:instrText>
        </w:r>
        <w:r>
          <w:rPr>
            <w:noProof/>
            <w:webHidden/>
          </w:rPr>
        </w:r>
        <w:r>
          <w:rPr>
            <w:noProof/>
            <w:webHidden/>
          </w:rPr>
          <w:fldChar w:fldCharType="separate"/>
        </w:r>
        <w:r>
          <w:rPr>
            <w:noProof/>
            <w:webHidden/>
          </w:rPr>
          <w:t>13</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81" w:history="1">
        <w:r w:rsidRPr="00E526B9">
          <w:rPr>
            <w:rStyle w:val="Collegamentoipertestuale"/>
            <w:noProof/>
          </w:rPr>
          <w:t>5.5.3</w:t>
        </w:r>
        <w:r w:rsidRPr="005E1E4E">
          <w:rPr>
            <w:rFonts w:eastAsia="Times New Roman"/>
            <w:noProof/>
            <w:sz w:val="22"/>
            <w:lang w:eastAsia="it-IT"/>
          </w:rPr>
          <w:tab/>
        </w:r>
        <w:r w:rsidRPr="00E526B9">
          <w:rPr>
            <w:rStyle w:val="Collegamentoipertestuale"/>
            <w:noProof/>
          </w:rPr>
          <w:t>Servizio di configurazioni degli apparati attivi della Rete LAN</w:t>
        </w:r>
        <w:r>
          <w:rPr>
            <w:noProof/>
            <w:webHidden/>
          </w:rPr>
          <w:tab/>
        </w:r>
        <w:r>
          <w:rPr>
            <w:noProof/>
            <w:webHidden/>
          </w:rPr>
          <w:fldChar w:fldCharType="begin"/>
        </w:r>
        <w:r>
          <w:rPr>
            <w:noProof/>
            <w:webHidden/>
          </w:rPr>
          <w:instrText xml:space="preserve"> PAGEREF _Toc449955081 \h </w:instrText>
        </w:r>
        <w:r>
          <w:rPr>
            <w:noProof/>
            <w:webHidden/>
          </w:rPr>
        </w:r>
        <w:r>
          <w:rPr>
            <w:noProof/>
            <w:webHidden/>
          </w:rPr>
          <w:fldChar w:fldCharType="separate"/>
        </w:r>
        <w:r>
          <w:rPr>
            <w:noProof/>
            <w:webHidden/>
          </w:rPr>
          <w:t>13</w:t>
        </w:r>
        <w:r>
          <w:rPr>
            <w:noProof/>
            <w:webHidden/>
          </w:rPr>
          <w:fldChar w:fldCharType="end"/>
        </w:r>
      </w:hyperlink>
    </w:p>
    <w:p w:rsidR="00EE3331" w:rsidRPr="005E1E4E" w:rsidRDefault="00EE3331">
      <w:pPr>
        <w:pStyle w:val="Sommario3"/>
        <w:tabs>
          <w:tab w:val="left" w:pos="1100"/>
          <w:tab w:val="right" w:leader="dot" w:pos="9628"/>
        </w:tabs>
        <w:rPr>
          <w:rFonts w:eastAsia="Times New Roman"/>
          <w:noProof/>
          <w:sz w:val="22"/>
          <w:lang w:eastAsia="it-IT"/>
        </w:rPr>
      </w:pPr>
      <w:hyperlink w:anchor="_Toc449955082" w:history="1">
        <w:r w:rsidRPr="00E526B9">
          <w:rPr>
            <w:rStyle w:val="Collegamentoipertestuale"/>
            <w:noProof/>
          </w:rPr>
          <w:t>5.5.4</w:t>
        </w:r>
        <w:r w:rsidRPr="005E1E4E">
          <w:rPr>
            <w:rFonts w:eastAsia="Times New Roman"/>
            <w:noProof/>
            <w:sz w:val="22"/>
            <w:lang w:eastAsia="it-IT"/>
          </w:rPr>
          <w:tab/>
        </w:r>
        <w:r w:rsidRPr="00E526B9">
          <w:rPr>
            <w:rStyle w:val="Collegamentoipertestuale"/>
            <w:noProof/>
          </w:rPr>
          <w:t>Descrizione generale degli apparati attivi proposti</w:t>
        </w:r>
        <w:r>
          <w:rPr>
            <w:noProof/>
            <w:webHidden/>
          </w:rPr>
          <w:tab/>
        </w:r>
        <w:r>
          <w:rPr>
            <w:noProof/>
            <w:webHidden/>
          </w:rPr>
          <w:fldChar w:fldCharType="begin"/>
        </w:r>
        <w:r>
          <w:rPr>
            <w:noProof/>
            <w:webHidden/>
          </w:rPr>
          <w:instrText xml:space="preserve"> PAGEREF _Toc449955082 \h </w:instrText>
        </w:r>
        <w:r>
          <w:rPr>
            <w:noProof/>
            <w:webHidden/>
          </w:rPr>
        </w:r>
        <w:r>
          <w:rPr>
            <w:noProof/>
            <w:webHidden/>
          </w:rPr>
          <w:fldChar w:fldCharType="separate"/>
        </w:r>
        <w:r>
          <w:rPr>
            <w:noProof/>
            <w:webHidden/>
          </w:rPr>
          <w:t>13</w:t>
        </w:r>
        <w:r>
          <w:rPr>
            <w:noProof/>
            <w:webHidden/>
          </w:rPr>
          <w:fldChar w:fldCharType="end"/>
        </w:r>
      </w:hyperlink>
    </w:p>
    <w:p w:rsidR="00EE3331" w:rsidRPr="005E1E4E" w:rsidRDefault="00EE3331">
      <w:pPr>
        <w:pStyle w:val="Sommario4"/>
        <w:tabs>
          <w:tab w:val="left" w:pos="1540"/>
          <w:tab w:val="right" w:leader="dot" w:pos="9628"/>
        </w:tabs>
        <w:rPr>
          <w:rFonts w:eastAsia="Times New Roman"/>
          <w:noProof/>
          <w:sz w:val="22"/>
          <w:lang w:eastAsia="it-IT"/>
        </w:rPr>
      </w:pPr>
      <w:hyperlink w:anchor="_Toc449955083" w:history="1">
        <w:r w:rsidRPr="00E526B9">
          <w:rPr>
            <w:rStyle w:val="Collegamentoipertestuale"/>
            <w:noProof/>
            <w:lang w:val="en-US"/>
          </w:rPr>
          <w:t>5.5.4.1</w:t>
        </w:r>
        <w:r w:rsidRPr="005E1E4E">
          <w:rPr>
            <w:rFonts w:eastAsia="Times New Roman"/>
            <w:noProof/>
            <w:sz w:val="22"/>
            <w:lang w:eastAsia="it-IT"/>
          </w:rPr>
          <w:tab/>
        </w:r>
        <w:r w:rsidRPr="00E526B9">
          <w:rPr>
            <w:rStyle w:val="Collegamentoipertestuale"/>
            <w:noProof/>
            <w:lang w:val="en-US"/>
          </w:rPr>
          <w:t>Switch Tipo 2 (layer 2 Ethernet 10/100 con uplink a 1Gb – Power Over Ethernet)</w:t>
        </w:r>
        <w:r>
          <w:rPr>
            <w:noProof/>
            <w:webHidden/>
          </w:rPr>
          <w:tab/>
        </w:r>
        <w:r>
          <w:rPr>
            <w:noProof/>
            <w:webHidden/>
          </w:rPr>
          <w:fldChar w:fldCharType="begin"/>
        </w:r>
        <w:r>
          <w:rPr>
            <w:noProof/>
            <w:webHidden/>
          </w:rPr>
          <w:instrText xml:space="preserve"> PAGEREF _Toc449955083 \h </w:instrText>
        </w:r>
        <w:r>
          <w:rPr>
            <w:noProof/>
            <w:webHidden/>
          </w:rPr>
        </w:r>
        <w:r>
          <w:rPr>
            <w:noProof/>
            <w:webHidden/>
          </w:rPr>
          <w:fldChar w:fldCharType="separate"/>
        </w:r>
        <w:r>
          <w:rPr>
            <w:noProof/>
            <w:webHidden/>
          </w:rPr>
          <w:t>14</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84" w:history="1">
        <w:r w:rsidRPr="00E526B9">
          <w:rPr>
            <w:rStyle w:val="Collegamentoipertestuale"/>
            <w:noProof/>
          </w:rPr>
          <w:t>6.</w:t>
        </w:r>
        <w:r w:rsidRPr="005E1E4E">
          <w:rPr>
            <w:rFonts w:eastAsia="Times New Roman"/>
            <w:noProof/>
            <w:sz w:val="22"/>
            <w:lang w:eastAsia="it-IT"/>
          </w:rPr>
          <w:tab/>
        </w:r>
        <w:r w:rsidRPr="00E526B9">
          <w:rPr>
            <w:rStyle w:val="Collegamentoipertestuale"/>
            <w:noProof/>
          </w:rPr>
          <w:t>Servizi</w:t>
        </w:r>
        <w:r>
          <w:rPr>
            <w:noProof/>
            <w:webHidden/>
          </w:rPr>
          <w:tab/>
        </w:r>
        <w:r>
          <w:rPr>
            <w:noProof/>
            <w:webHidden/>
          </w:rPr>
          <w:fldChar w:fldCharType="begin"/>
        </w:r>
        <w:r>
          <w:rPr>
            <w:noProof/>
            <w:webHidden/>
          </w:rPr>
          <w:instrText xml:space="preserve"> PAGEREF _Toc449955084 \h </w:instrText>
        </w:r>
        <w:r>
          <w:rPr>
            <w:noProof/>
            <w:webHidden/>
          </w:rPr>
        </w:r>
        <w:r>
          <w:rPr>
            <w:noProof/>
            <w:webHidden/>
          </w:rPr>
          <w:fldChar w:fldCharType="separate"/>
        </w:r>
        <w:r>
          <w:rPr>
            <w:noProof/>
            <w:webHidden/>
          </w:rPr>
          <w:t>15</w:t>
        </w:r>
        <w:r>
          <w:rPr>
            <w:noProof/>
            <w:webHidden/>
          </w:rPr>
          <w:fldChar w:fldCharType="end"/>
        </w:r>
      </w:hyperlink>
    </w:p>
    <w:p w:rsidR="00EE3331" w:rsidRPr="005E1E4E" w:rsidRDefault="00EE3331">
      <w:pPr>
        <w:pStyle w:val="Sommario2"/>
        <w:tabs>
          <w:tab w:val="left" w:pos="880"/>
          <w:tab w:val="right" w:leader="dot" w:pos="9628"/>
        </w:tabs>
        <w:rPr>
          <w:rFonts w:eastAsia="Times New Roman"/>
          <w:noProof/>
          <w:sz w:val="22"/>
          <w:lang w:eastAsia="it-IT"/>
        </w:rPr>
      </w:pPr>
      <w:hyperlink w:anchor="_Toc449955085" w:history="1">
        <w:r w:rsidRPr="00E526B9">
          <w:rPr>
            <w:rStyle w:val="Collegamentoipertestuale"/>
            <w:noProof/>
          </w:rPr>
          <w:t>6.1</w:t>
        </w:r>
        <w:r w:rsidRPr="005E1E4E">
          <w:rPr>
            <w:rFonts w:eastAsia="Times New Roman"/>
            <w:noProof/>
            <w:sz w:val="22"/>
            <w:lang w:eastAsia="it-IT"/>
          </w:rPr>
          <w:tab/>
        </w:r>
        <w:r w:rsidRPr="00E526B9">
          <w:rPr>
            <w:rStyle w:val="Collegamentoipertestuale"/>
            <w:noProof/>
          </w:rPr>
          <w:t>Servizio di supporto al collaudo</w:t>
        </w:r>
        <w:r>
          <w:rPr>
            <w:noProof/>
            <w:webHidden/>
          </w:rPr>
          <w:tab/>
        </w:r>
        <w:r>
          <w:rPr>
            <w:noProof/>
            <w:webHidden/>
          </w:rPr>
          <w:fldChar w:fldCharType="begin"/>
        </w:r>
        <w:r>
          <w:rPr>
            <w:noProof/>
            <w:webHidden/>
          </w:rPr>
          <w:instrText xml:space="preserve"> PAGEREF _Toc449955085 \h </w:instrText>
        </w:r>
        <w:r>
          <w:rPr>
            <w:noProof/>
            <w:webHidden/>
          </w:rPr>
        </w:r>
        <w:r>
          <w:rPr>
            <w:noProof/>
            <w:webHidden/>
          </w:rPr>
          <w:fldChar w:fldCharType="separate"/>
        </w:r>
        <w:r>
          <w:rPr>
            <w:noProof/>
            <w:webHidden/>
          </w:rPr>
          <w:t>15</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86" w:history="1">
        <w:r w:rsidRPr="00E526B9">
          <w:rPr>
            <w:rStyle w:val="Collegamentoipertestuale"/>
            <w:noProof/>
          </w:rPr>
          <w:t>7.</w:t>
        </w:r>
        <w:r w:rsidRPr="005E1E4E">
          <w:rPr>
            <w:rFonts w:eastAsia="Times New Roman"/>
            <w:noProof/>
            <w:sz w:val="22"/>
            <w:lang w:eastAsia="it-IT"/>
          </w:rPr>
          <w:tab/>
        </w:r>
        <w:r w:rsidRPr="00E526B9">
          <w:rPr>
            <w:rStyle w:val="Collegamentoipertestuale"/>
            <w:noProof/>
          </w:rPr>
          <w:t>PRerequisiti</w:t>
        </w:r>
        <w:r>
          <w:rPr>
            <w:noProof/>
            <w:webHidden/>
          </w:rPr>
          <w:tab/>
        </w:r>
        <w:r>
          <w:rPr>
            <w:noProof/>
            <w:webHidden/>
          </w:rPr>
          <w:fldChar w:fldCharType="begin"/>
        </w:r>
        <w:r>
          <w:rPr>
            <w:noProof/>
            <w:webHidden/>
          </w:rPr>
          <w:instrText xml:space="preserve"> PAGEREF _Toc449955086 \h </w:instrText>
        </w:r>
        <w:r>
          <w:rPr>
            <w:noProof/>
            <w:webHidden/>
          </w:rPr>
        </w:r>
        <w:r>
          <w:rPr>
            <w:noProof/>
            <w:webHidden/>
          </w:rPr>
          <w:fldChar w:fldCharType="separate"/>
        </w:r>
        <w:r>
          <w:rPr>
            <w:noProof/>
            <w:webHidden/>
          </w:rPr>
          <w:t>16</w:t>
        </w:r>
        <w:r>
          <w:rPr>
            <w:noProof/>
            <w:webHidden/>
          </w:rPr>
          <w:fldChar w:fldCharType="end"/>
        </w:r>
      </w:hyperlink>
    </w:p>
    <w:p w:rsidR="00EE3331" w:rsidRPr="005E1E4E" w:rsidRDefault="00EE3331">
      <w:pPr>
        <w:pStyle w:val="Sommario1"/>
        <w:tabs>
          <w:tab w:val="left" w:pos="400"/>
          <w:tab w:val="right" w:leader="dot" w:pos="9628"/>
        </w:tabs>
        <w:rPr>
          <w:rFonts w:eastAsia="Times New Roman"/>
          <w:noProof/>
          <w:sz w:val="22"/>
          <w:lang w:eastAsia="it-IT"/>
        </w:rPr>
      </w:pPr>
      <w:hyperlink w:anchor="_Toc449955087" w:history="1">
        <w:r w:rsidRPr="00E526B9">
          <w:rPr>
            <w:rStyle w:val="Collegamentoipertestuale"/>
            <w:noProof/>
          </w:rPr>
          <w:t>8.</w:t>
        </w:r>
        <w:r w:rsidRPr="005E1E4E">
          <w:rPr>
            <w:rFonts w:eastAsia="Times New Roman"/>
            <w:noProof/>
            <w:sz w:val="22"/>
            <w:lang w:eastAsia="it-IT"/>
          </w:rPr>
          <w:tab/>
        </w:r>
        <w:r w:rsidRPr="00E526B9">
          <w:rPr>
            <w:rStyle w:val="Collegamentoipertestuale"/>
            <w:noProof/>
          </w:rPr>
          <w:t>Allegati</w:t>
        </w:r>
        <w:r>
          <w:rPr>
            <w:noProof/>
            <w:webHidden/>
          </w:rPr>
          <w:tab/>
        </w:r>
        <w:r>
          <w:rPr>
            <w:noProof/>
            <w:webHidden/>
          </w:rPr>
          <w:fldChar w:fldCharType="begin"/>
        </w:r>
        <w:r>
          <w:rPr>
            <w:noProof/>
            <w:webHidden/>
          </w:rPr>
          <w:instrText xml:space="preserve"> PAGEREF _Toc449955087 \h </w:instrText>
        </w:r>
        <w:r>
          <w:rPr>
            <w:noProof/>
            <w:webHidden/>
          </w:rPr>
        </w:r>
        <w:r>
          <w:rPr>
            <w:noProof/>
            <w:webHidden/>
          </w:rPr>
          <w:fldChar w:fldCharType="separate"/>
        </w:r>
        <w:r>
          <w:rPr>
            <w:noProof/>
            <w:webHidden/>
          </w:rPr>
          <w:t>17</w:t>
        </w:r>
        <w:r>
          <w:rPr>
            <w:noProof/>
            <w:webHidden/>
          </w:rPr>
          <w:fldChar w:fldCharType="end"/>
        </w:r>
      </w:hyperlink>
    </w:p>
    <w:p w:rsidR="00A0363D" w:rsidRPr="0004615A" w:rsidRDefault="00BD362D" w:rsidP="00FF516C">
      <w:pPr>
        <w:pStyle w:val="Titolo1"/>
      </w:pPr>
      <w:r w:rsidRPr="0004615A">
        <w:lastRenderedPageBreak/>
        <w:fldChar w:fldCharType="end"/>
      </w:r>
      <w:bookmarkStart w:id="1" w:name="_Toc184466975"/>
      <w:bookmarkStart w:id="2" w:name="_Toc449955065"/>
      <w:r w:rsidR="00155EF7">
        <w:t>Registrazione modifiche documento</w:t>
      </w:r>
      <w:bookmarkEnd w:id="2"/>
    </w:p>
    <w:p w:rsidR="00A0363D" w:rsidRPr="0004615A" w:rsidRDefault="00A0363D" w:rsidP="00A0363D">
      <w:pPr>
        <w:rPr>
          <w:rFonts w:cs="Calibri"/>
          <w:szCs w:val="20"/>
        </w:rPr>
      </w:pPr>
      <w:r w:rsidRPr="0004615A">
        <w:rPr>
          <w:rFonts w:cs="Calibri"/>
          <w:szCs w:val="20"/>
        </w:rPr>
        <w:t>La tabella seguente riporta la registrazione delle modifiche apportate al documento.</w:t>
      </w:r>
    </w:p>
    <w:p w:rsidR="00A0363D" w:rsidRPr="0004615A" w:rsidRDefault="00A0363D" w:rsidP="00A0363D">
      <w:pPr>
        <w:rPr>
          <w:rFonts w:cs="Calibri"/>
          <w:szCs w:val="20"/>
        </w:rPr>
      </w:pPr>
    </w:p>
    <w:tbl>
      <w:tblPr>
        <w:tblW w:w="0" w:type="auto"/>
        <w:tblInd w:w="7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678"/>
        <w:gridCol w:w="1559"/>
        <w:gridCol w:w="1842"/>
      </w:tblGrid>
      <w:tr w:rsidR="00A0363D" w:rsidRPr="00520A28" w:rsidTr="00A50BDD">
        <w:tblPrEx>
          <w:tblCellMar>
            <w:top w:w="0" w:type="dxa"/>
            <w:bottom w:w="0" w:type="dxa"/>
          </w:tblCellMar>
        </w:tblPrEx>
        <w:tc>
          <w:tcPr>
            <w:tcW w:w="4678" w:type="dxa"/>
            <w:tcBorders>
              <w:bottom w:val="nil"/>
            </w:tcBorders>
          </w:tcPr>
          <w:p w:rsidR="00A0363D" w:rsidRPr="00520A28" w:rsidRDefault="00A0363D" w:rsidP="00A0363D">
            <w:pPr>
              <w:jc w:val="center"/>
              <w:rPr>
                <w:rFonts w:cs="Calibri"/>
                <w:b/>
                <w:szCs w:val="20"/>
              </w:rPr>
            </w:pPr>
            <w:r w:rsidRPr="00520A28">
              <w:rPr>
                <w:rFonts w:cs="Calibri"/>
                <w:b/>
                <w:szCs w:val="20"/>
              </w:rPr>
              <w:t>DESCRIZIONE MODIFICA</w:t>
            </w:r>
          </w:p>
        </w:tc>
        <w:tc>
          <w:tcPr>
            <w:tcW w:w="1559" w:type="dxa"/>
          </w:tcPr>
          <w:p w:rsidR="00A0363D" w:rsidRPr="00520A28" w:rsidRDefault="00A0363D" w:rsidP="00A0363D">
            <w:pPr>
              <w:jc w:val="center"/>
              <w:rPr>
                <w:rFonts w:cs="Calibri"/>
                <w:b/>
                <w:szCs w:val="20"/>
              </w:rPr>
            </w:pPr>
            <w:r w:rsidRPr="00520A28">
              <w:rPr>
                <w:rFonts w:cs="Calibri"/>
                <w:b/>
                <w:szCs w:val="20"/>
              </w:rPr>
              <w:t>REVISIONE</w:t>
            </w:r>
          </w:p>
        </w:tc>
        <w:tc>
          <w:tcPr>
            <w:tcW w:w="1842" w:type="dxa"/>
          </w:tcPr>
          <w:p w:rsidR="00A0363D" w:rsidRPr="00520A28" w:rsidRDefault="00A0363D" w:rsidP="00A0363D">
            <w:pPr>
              <w:jc w:val="center"/>
              <w:rPr>
                <w:rFonts w:cs="Calibri"/>
                <w:b/>
                <w:szCs w:val="20"/>
              </w:rPr>
            </w:pPr>
            <w:r w:rsidRPr="00520A28">
              <w:rPr>
                <w:rFonts w:cs="Calibri"/>
                <w:b/>
                <w:szCs w:val="20"/>
              </w:rPr>
              <w:t>DATA</w:t>
            </w:r>
          </w:p>
        </w:tc>
      </w:tr>
      <w:tr w:rsidR="00A0363D" w:rsidRPr="00520A28" w:rsidTr="00A50BDD">
        <w:tblPrEx>
          <w:tblCellMar>
            <w:top w:w="0" w:type="dxa"/>
            <w:bottom w:w="0" w:type="dxa"/>
          </w:tblCellMar>
        </w:tblPrEx>
        <w:tc>
          <w:tcPr>
            <w:tcW w:w="4678" w:type="dxa"/>
            <w:tcBorders>
              <w:bottom w:val="nil"/>
            </w:tcBorders>
          </w:tcPr>
          <w:p w:rsidR="00A0363D" w:rsidRPr="00520A28" w:rsidRDefault="00A0363D" w:rsidP="00A0363D">
            <w:pPr>
              <w:rPr>
                <w:rFonts w:cs="Calibri"/>
                <w:szCs w:val="20"/>
              </w:rPr>
            </w:pPr>
            <w:r w:rsidRPr="00520A28">
              <w:rPr>
                <w:rFonts w:cs="Calibri"/>
                <w:szCs w:val="20"/>
              </w:rPr>
              <w:t>Prima emissione</w:t>
            </w:r>
          </w:p>
        </w:tc>
        <w:tc>
          <w:tcPr>
            <w:tcW w:w="1559" w:type="dxa"/>
            <w:tcBorders>
              <w:bottom w:val="nil"/>
            </w:tcBorders>
          </w:tcPr>
          <w:p w:rsidR="00A0363D" w:rsidRPr="00520A28" w:rsidRDefault="00A0363D" w:rsidP="00A0363D">
            <w:pPr>
              <w:jc w:val="center"/>
              <w:rPr>
                <w:rFonts w:cs="Calibri"/>
                <w:szCs w:val="20"/>
              </w:rPr>
            </w:pPr>
            <w:r w:rsidRPr="00520A28">
              <w:rPr>
                <w:rFonts w:cs="Calibri"/>
                <w:szCs w:val="20"/>
              </w:rPr>
              <w:t>0</w:t>
            </w:r>
          </w:p>
        </w:tc>
        <w:tc>
          <w:tcPr>
            <w:tcW w:w="1842" w:type="dxa"/>
            <w:tcBorders>
              <w:bottom w:val="nil"/>
            </w:tcBorders>
          </w:tcPr>
          <w:p w:rsidR="00A0363D" w:rsidRPr="00520A28" w:rsidRDefault="008A3D89" w:rsidP="00A0363D">
            <w:pPr>
              <w:jc w:val="center"/>
              <w:rPr>
                <w:rFonts w:cs="Calibri"/>
                <w:szCs w:val="20"/>
              </w:rPr>
            </w:pPr>
            <w:r>
              <w:rPr>
                <w:rFonts w:cs="Calibri"/>
                <w:szCs w:val="20"/>
              </w:rPr>
              <w:t>Giugno</w:t>
            </w:r>
            <w:r w:rsidR="00F33A01">
              <w:rPr>
                <w:rFonts w:cs="Calibri"/>
                <w:szCs w:val="20"/>
              </w:rPr>
              <w:t xml:space="preserve"> </w:t>
            </w:r>
            <w:r w:rsidR="00F676C6">
              <w:rPr>
                <w:rFonts w:cs="Calibri"/>
                <w:szCs w:val="20"/>
              </w:rPr>
              <w:t>201</w:t>
            </w:r>
            <w:r w:rsidR="00FC0E1B">
              <w:rPr>
                <w:rFonts w:cs="Calibri"/>
                <w:szCs w:val="20"/>
              </w:rPr>
              <w:t>6</w:t>
            </w:r>
          </w:p>
        </w:tc>
      </w:tr>
      <w:tr w:rsidR="00A0363D" w:rsidRPr="00520A28" w:rsidTr="00A50BDD">
        <w:tblPrEx>
          <w:tblCellMar>
            <w:top w:w="0" w:type="dxa"/>
            <w:bottom w:w="0" w:type="dxa"/>
          </w:tblCellMar>
        </w:tblPrEx>
        <w:tc>
          <w:tcPr>
            <w:tcW w:w="4678" w:type="dxa"/>
            <w:tcBorders>
              <w:top w:val="single" w:sz="6" w:space="0" w:color="auto"/>
              <w:bottom w:val="single" w:sz="6" w:space="0" w:color="auto"/>
              <w:right w:val="nil"/>
            </w:tcBorders>
          </w:tcPr>
          <w:p w:rsidR="00A0363D" w:rsidRPr="00520A28" w:rsidRDefault="00A0363D" w:rsidP="00245D80">
            <w:pPr>
              <w:rPr>
                <w:rFonts w:cs="Calibri"/>
                <w:szCs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0363D" w:rsidRPr="00520A28" w:rsidRDefault="00A0363D" w:rsidP="00A0363D">
            <w:pPr>
              <w:jc w:val="center"/>
              <w:rPr>
                <w:rFonts w:cs="Calibri"/>
                <w:szCs w:val="20"/>
              </w:rPr>
            </w:pPr>
          </w:p>
        </w:tc>
        <w:tc>
          <w:tcPr>
            <w:tcW w:w="1842" w:type="dxa"/>
            <w:tcBorders>
              <w:top w:val="single" w:sz="6" w:space="0" w:color="auto"/>
              <w:left w:val="nil"/>
              <w:bottom w:val="single" w:sz="6" w:space="0" w:color="auto"/>
              <w:right w:val="single" w:sz="6" w:space="0" w:color="auto"/>
            </w:tcBorders>
            <w:vAlign w:val="center"/>
          </w:tcPr>
          <w:p w:rsidR="00A0363D" w:rsidRPr="00520A28" w:rsidRDefault="00A0363D" w:rsidP="00A0363D">
            <w:pPr>
              <w:jc w:val="center"/>
              <w:rPr>
                <w:rFonts w:cs="Calibri"/>
                <w:szCs w:val="20"/>
              </w:rPr>
            </w:pPr>
          </w:p>
        </w:tc>
      </w:tr>
      <w:tr w:rsidR="00A0363D" w:rsidRPr="00520A28" w:rsidTr="00A50BDD">
        <w:tblPrEx>
          <w:tblCellMar>
            <w:top w:w="0" w:type="dxa"/>
            <w:bottom w:w="0" w:type="dxa"/>
          </w:tblCellMar>
        </w:tblPrEx>
        <w:tc>
          <w:tcPr>
            <w:tcW w:w="4678" w:type="dxa"/>
            <w:tcBorders>
              <w:top w:val="single" w:sz="6" w:space="0" w:color="auto"/>
              <w:bottom w:val="single" w:sz="6" w:space="0" w:color="auto"/>
              <w:right w:val="nil"/>
            </w:tcBorders>
          </w:tcPr>
          <w:p w:rsidR="00A0363D" w:rsidRPr="00520A28" w:rsidRDefault="00A0363D" w:rsidP="00A0363D">
            <w:pPr>
              <w:rPr>
                <w:rFonts w:cs="Calibri"/>
                <w:szCs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0363D" w:rsidRPr="00520A28" w:rsidRDefault="00A0363D" w:rsidP="00A0363D">
            <w:pPr>
              <w:jc w:val="center"/>
              <w:rPr>
                <w:rFonts w:cs="Calibri"/>
                <w:szCs w:val="20"/>
              </w:rPr>
            </w:pPr>
          </w:p>
        </w:tc>
        <w:tc>
          <w:tcPr>
            <w:tcW w:w="1842" w:type="dxa"/>
            <w:tcBorders>
              <w:top w:val="single" w:sz="6" w:space="0" w:color="auto"/>
              <w:left w:val="nil"/>
              <w:bottom w:val="single" w:sz="6" w:space="0" w:color="auto"/>
              <w:right w:val="single" w:sz="6" w:space="0" w:color="auto"/>
            </w:tcBorders>
            <w:vAlign w:val="center"/>
          </w:tcPr>
          <w:p w:rsidR="00A0363D" w:rsidRPr="00520A28" w:rsidRDefault="00A0363D" w:rsidP="00A0363D">
            <w:pPr>
              <w:jc w:val="center"/>
              <w:rPr>
                <w:rFonts w:cs="Calibri"/>
                <w:szCs w:val="20"/>
              </w:rPr>
            </w:pPr>
          </w:p>
        </w:tc>
      </w:tr>
      <w:tr w:rsidR="00A0363D" w:rsidRPr="00520A28" w:rsidTr="00A50BDD">
        <w:tblPrEx>
          <w:tblCellMar>
            <w:top w:w="0" w:type="dxa"/>
            <w:bottom w:w="0" w:type="dxa"/>
          </w:tblCellMar>
        </w:tblPrEx>
        <w:tc>
          <w:tcPr>
            <w:tcW w:w="4678" w:type="dxa"/>
            <w:tcBorders>
              <w:top w:val="single" w:sz="6" w:space="0" w:color="auto"/>
              <w:bottom w:val="single" w:sz="6" w:space="0" w:color="auto"/>
              <w:right w:val="nil"/>
            </w:tcBorders>
          </w:tcPr>
          <w:p w:rsidR="00A0363D" w:rsidRPr="00520A28" w:rsidRDefault="00A0363D" w:rsidP="00A0363D">
            <w:pPr>
              <w:rPr>
                <w:rFonts w:cs="Calibri"/>
                <w:szCs w:val="20"/>
              </w:rPr>
            </w:pPr>
          </w:p>
        </w:tc>
        <w:tc>
          <w:tcPr>
            <w:tcW w:w="1559" w:type="dxa"/>
            <w:tcBorders>
              <w:top w:val="single" w:sz="6" w:space="0" w:color="auto"/>
              <w:left w:val="single" w:sz="6" w:space="0" w:color="auto"/>
              <w:bottom w:val="single" w:sz="6" w:space="0" w:color="auto"/>
              <w:right w:val="single" w:sz="6" w:space="0" w:color="auto"/>
            </w:tcBorders>
            <w:vAlign w:val="center"/>
          </w:tcPr>
          <w:p w:rsidR="00A0363D" w:rsidRPr="00520A28" w:rsidRDefault="00A0363D" w:rsidP="00A0363D">
            <w:pPr>
              <w:jc w:val="center"/>
              <w:rPr>
                <w:rFonts w:cs="Calibri"/>
                <w:szCs w:val="20"/>
              </w:rPr>
            </w:pPr>
          </w:p>
        </w:tc>
        <w:tc>
          <w:tcPr>
            <w:tcW w:w="1842" w:type="dxa"/>
            <w:tcBorders>
              <w:top w:val="single" w:sz="6" w:space="0" w:color="auto"/>
              <w:left w:val="nil"/>
              <w:bottom w:val="single" w:sz="6" w:space="0" w:color="auto"/>
              <w:right w:val="single" w:sz="6" w:space="0" w:color="auto"/>
            </w:tcBorders>
            <w:vAlign w:val="center"/>
          </w:tcPr>
          <w:p w:rsidR="00A0363D" w:rsidRPr="00520A28" w:rsidRDefault="00A0363D" w:rsidP="00A0363D">
            <w:pPr>
              <w:jc w:val="center"/>
              <w:rPr>
                <w:rFonts w:cs="Calibri"/>
                <w:szCs w:val="20"/>
              </w:rPr>
            </w:pPr>
          </w:p>
        </w:tc>
      </w:tr>
    </w:tbl>
    <w:p w:rsidR="00066351" w:rsidRPr="0004615A" w:rsidRDefault="00066351" w:rsidP="00FF516C">
      <w:pPr>
        <w:pStyle w:val="Titolo1"/>
      </w:pPr>
      <w:bookmarkStart w:id="3" w:name="_Toc449955066"/>
      <w:r w:rsidRPr="0004615A">
        <w:lastRenderedPageBreak/>
        <w:t>Sommario</w:t>
      </w:r>
      <w:bookmarkEnd w:id="1"/>
      <w:bookmarkEnd w:id="3"/>
    </w:p>
    <w:p w:rsidR="00F2570D" w:rsidRPr="0004615A" w:rsidRDefault="00066351" w:rsidP="003F5ACD">
      <w:pPr>
        <w:rPr>
          <w:rFonts w:cs="Calibri"/>
        </w:rPr>
      </w:pPr>
      <w:r w:rsidRPr="003B5E1C">
        <w:rPr>
          <w:rFonts w:cs="Calibri"/>
        </w:rPr>
        <w:t xml:space="preserve">Il presente documento descrive il Progetto </w:t>
      </w:r>
      <w:r w:rsidR="008A3D89">
        <w:rPr>
          <w:rFonts w:cs="Calibri"/>
        </w:rPr>
        <w:t>Esecutivo</w:t>
      </w:r>
      <w:r w:rsidRPr="003B5E1C">
        <w:rPr>
          <w:rFonts w:cs="Calibri"/>
        </w:rPr>
        <w:t xml:space="preserve"> Telecom Italia, relativamente alla richiesta di fornitura di Servizi e Sistemi LAN attivi e passivi </w:t>
      </w:r>
      <w:r w:rsidR="00185E78" w:rsidRPr="003B5E1C">
        <w:rPr>
          <w:rFonts w:cs="Calibri"/>
        </w:rPr>
        <w:t xml:space="preserve">da parte </w:t>
      </w:r>
      <w:r w:rsidR="00F04C5F">
        <w:rPr>
          <w:rFonts w:cs="Calibri"/>
        </w:rPr>
        <w:t xml:space="preserve">del </w:t>
      </w:r>
      <w:r w:rsidR="00130984">
        <w:rPr>
          <w:rFonts w:cs="Calibri"/>
        </w:rPr>
        <w:t>Istituto Superiore d’Istruzione Statale San Giovanni Bosco</w:t>
      </w:r>
      <w:r w:rsidR="00F04C5F">
        <w:rPr>
          <w:rFonts w:cs="Calibri"/>
        </w:rPr>
        <w:t xml:space="preserve"> Colle Val D’Elsa</w:t>
      </w:r>
      <w:r w:rsidR="00FC0E1B" w:rsidRPr="003B5E1C">
        <w:rPr>
          <w:rFonts w:cs="Calibri"/>
        </w:rPr>
        <w:t>,</w:t>
      </w:r>
      <w:r w:rsidR="00F93D43" w:rsidRPr="003B5E1C">
        <w:rPr>
          <w:rFonts w:cs="Calibri"/>
        </w:rPr>
        <w:t xml:space="preserve"> </w:t>
      </w:r>
      <w:r w:rsidR="00FC0E1B" w:rsidRPr="003B5E1C">
        <w:rPr>
          <w:rFonts w:cs="Calibri"/>
        </w:rPr>
        <w:t>costituito da</w:t>
      </w:r>
      <w:r w:rsidR="003F5ACD">
        <w:rPr>
          <w:rFonts w:cs="Calibri"/>
        </w:rPr>
        <w:t>ll</w:t>
      </w:r>
      <w:r w:rsidR="00130984">
        <w:rPr>
          <w:rFonts w:cs="Calibri"/>
        </w:rPr>
        <w:t>a</w:t>
      </w:r>
      <w:r w:rsidR="003F5ACD">
        <w:rPr>
          <w:rFonts w:cs="Calibri"/>
        </w:rPr>
        <w:t xml:space="preserve"> </w:t>
      </w:r>
      <w:r w:rsidR="00130984">
        <w:rPr>
          <w:rFonts w:cs="Calibri"/>
        </w:rPr>
        <w:t xml:space="preserve">struttura sita in Viale dei Mille 12/A </w:t>
      </w:r>
      <w:r w:rsidR="003F5ACD">
        <w:rPr>
          <w:rFonts w:cs="Calibri"/>
        </w:rPr>
        <w:t xml:space="preserve">ed </w:t>
      </w:r>
      <w:r w:rsidRPr="003B5E1C">
        <w:rPr>
          <w:rFonts w:cs="Calibri"/>
        </w:rPr>
        <w:t xml:space="preserve">in </w:t>
      </w:r>
      <w:r w:rsidR="00FA6A86" w:rsidRPr="003B5E1C">
        <w:rPr>
          <w:rFonts w:cs="Calibri"/>
        </w:rPr>
        <w:t>accordo</w:t>
      </w:r>
      <w:r w:rsidRPr="003B5E1C">
        <w:rPr>
          <w:rFonts w:cs="Calibri"/>
        </w:rPr>
        <w:t xml:space="preserve"> a quanto previsto dalla Convenzione CONSIP "Reti Locali </w:t>
      </w:r>
      <w:r w:rsidR="00FC0E1B" w:rsidRPr="003B5E1C">
        <w:rPr>
          <w:rFonts w:cs="Calibri"/>
        </w:rPr>
        <w:t>5</w:t>
      </w:r>
      <w:r w:rsidRPr="003B5E1C">
        <w:rPr>
          <w:rFonts w:cs="Calibri"/>
        </w:rPr>
        <w:t>".</w:t>
      </w:r>
      <w:r w:rsidR="006E3492" w:rsidRPr="003B5E1C">
        <w:rPr>
          <w:rFonts w:cs="Calibri"/>
        </w:rPr>
        <w:t xml:space="preserve"> </w:t>
      </w:r>
      <w:r w:rsidR="00F2570D" w:rsidRPr="003B5E1C">
        <w:rPr>
          <w:rFonts w:cs="Calibri"/>
        </w:rPr>
        <w:t xml:space="preserve">Quanto descritto, è stato redatto in conformità alle richieste dell’Amministrazione e sulla base delle esigenze emerse e delle verifiche effettuate durante il sopralluogo tecnico svolto in presenza dell’Amministrazione in data </w:t>
      </w:r>
      <w:r w:rsidR="00F04C5F">
        <w:rPr>
          <w:rFonts w:cs="Calibri"/>
        </w:rPr>
        <w:t>1</w:t>
      </w:r>
      <w:r w:rsidR="00130984">
        <w:rPr>
          <w:rFonts w:cs="Calibri"/>
        </w:rPr>
        <w:t>4</w:t>
      </w:r>
      <w:r w:rsidR="00FC0E1B" w:rsidRPr="003B5E1C">
        <w:rPr>
          <w:rFonts w:cs="Calibri"/>
        </w:rPr>
        <w:t>/0</w:t>
      </w:r>
      <w:r w:rsidR="003B5E1C" w:rsidRPr="003B5E1C">
        <w:rPr>
          <w:rFonts w:cs="Calibri"/>
        </w:rPr>
        <w:t>4</w:t>
      </w:r>
      <w:r w:rsidR="00FC0E1B" w:rsidRPr="003B5E1C">
        <w:rPr>
          <w:rFonts w:cs="Calibri"/>
        </w:rPr>
        <w:t>/2016</w:t>
      </w:r>
      <w:r w:rsidR="00F2570D" w:rsidRPr="003B5E1C">
        <w:rPr>
          <w:rFonts w:cs="Calibri"/>
        </w:rPr>
        <w:t>.</w:t>
      </w:r>
    </w:p>
    <w:p w:rsidR="00A0363D" w:rsidRPr="0004615A" w:rsidRDefault="001E68DF" w:rsidP="00FF516C">
      <w:pPr>
        <w:pStyle w:val="Titolo1"/>
      </w:pPr>
      <w:bookmarkStart w:id="4" w:name="_Toc449955067"/>
      <w:r w:rsidRPr="0004615A">
        <w:lastRenderedPageBreak/>
        <w:t>Riferimenti della Convenzione</w:t>
      </w:r>
      <w:bookmarkEnd w:id="4"/>
    </w:p>
    <w:p w:rsidR="00B01F2C" w:rsidRPr="0004615A" w:rsidRDefault="00B01F2C" w:rsidP="00B01F2C">
      <w:pPr>
        <w:rPr>
          <w:rFonts w:cs="Calibri"/>
          <w:szCs w:val="20"/>
        </w:rPr>
      </w:pPr>
      <w:r w:rsidRPr="0004615A">
        <w:rPr>
          <w:rFonts w:cs="Calibri"/>
          <w:szCs w:val="20"/>
        </w:rPr>
        <w:t xml:space="preserve">La fornitura degli apparati attivi e passivi </w:t>
      </w:r>
      <w:r w:rsidR="0033743D" w:rsidRPr="0004615A">
        <w:rPr>
          <w:rFonts w:cs="Calibri"/>
          <w:szCs w:val="20"/>
        </w:rPr>
        <w:t>oggetto della</w:t>
      </w:r>
      <w:r w:rsidRPr="0004615A">
        <w:rPr>
          <w:rFonts w:cs="Calibri"/>
          <w:szCs w:val="20"/>
        </w:rPr>
        <w:t xml:space="preserve"> soluzione tecnica </w:t>
      </w:r>
      <w:r w:rsidR="0033743D" w:rsidRPr="0004615A">
        <w:rPr>
          <w:rFonts w:cs="Calibri"/>
          <w:szCs w:val="20"/>
        </w:rPr>
        <w:t xml:space="preserve">descritta </w:t>
      </w:r>
      <w:r w:rsidRPr="0004615A">
        <w:rPr>
          <w:rFonts w:cs="Calibri"/>
          <w:szCs w:val="20"/>
        </w:rPr>
        <w:t xml:space="preserve">avviene attraverso </w:t>
      </w:r>
      <w:r w:rsidR="00374313" w:rsidRPr="0004615A">
        <w:rPr>
          <w:rFonts w:cs="Calibri"/>
          <w:szCs w:val="20"/>
        </w:rPr>
        <w:t>l’adesione</w:t>
      </w:r>
      <w:r w:rsidRPr="0004615A">
        <w:rPr>
          <w:rFonts w:cs="Calibri"/>
          <w:szCs w:val="20"/>
        </w:rPr>
        <w:t xml:space="preserve"> </w:t>
      </w:r>
      <w:r w:rsidR="00374313" w:rsidRPr="0004615A">
        <w:rPr>
          <w:rFonts w:cs="Calibri"/>
          <w:szCs w:val="20"/>
        </w:rPr>
        <w:t>a</w:t>
      </w:r>
      <w:r w:rsidRPr="0004615A">
        <w:rPr>
          <w:rFonts w:cs="Calibri"/>
          <w:szCs w:val="20"/>
        </w:rPr>
        <w:t>lla C</w:t>
      </w:r>
      <w:r w:rsidR="00FC0E1B">
        <w:rPr>
          <w:rFonts w:cs="Calibri"/>
          <w:szCs w:val="20"/>
        </w:rPr>
        <w:t>onvenzione CONSIP “Reti Locali 5</w:t>
      </w:r>
      <w:r w:rsidRPr="0004615A">
        <w:rPr>
          <w:rFonts w:cs="Calibri"/>
          <w:szCs w:val="20"/>
        </w:rPr>
        <w:t xml:space="preserve">”. </w:t>
      </w:r>
    </w:p>
    <w:p w:rsidR="00B01F2C" w:rsidRPr="00A8322D" w:rsidRDefault="00B01F2C" w:rsidP="00B01F2C">
      <w:pPr>
        <w:rPr>
          <w:rFonts w:cs="Calibri"/>
          <w:color w:val="0070C0"/>
          <w:szCs w:val="20"/>
        </w:rPr>
      </w:pPr>
      <w:r w:rsidRPr="0004615A">
        <w:rPr>
          <w:rFonts w:cs="Calibri"/>
          <w:szCs w:val="20"/>
        </w:rPr>
        <w:t>I documenti di riferimento della Convezione suddetta</w:t>
      </w:r>
      <w:r w:rsidR="002D4879" w:rsidRPr="0004615A">
        <w:rPr>
          <w:rFonts w:cs="Calibri"/>
          <w:szCs w:val="20"/>
        </w:rPr>
        <w:t xml:space="preserve"> sono </w:t>
      </w:r>
      <w:r w:rsidR="009D5EB2" w:rsidRPr="0004615A">
        <w:rPr>
          <w:rFonts w:cs="Calibri"/>
          <w:szCs w:val="20"/>
        </w:rPr>
        <w:t xml:space="preserve">pubblicati sul sito </w:t>
      </w:r>
      <w:hyperlink r:id="rId10" w:history="1">
        <w:r w:rsidR="00374313" w:rsidRPr="0004615A">
          <w:rPr>
            <w:rFonts w:cs="Calibri"/>
            <w:szCs w:val="20"/>
          </w:rPr>
          <w:t>www.acquistinretepa.it</w:t>
        </w:r>
      </w:hyperlink>
      <w:r w:rsidR="00374313" w:rsidRPr="0004615A">
        <w:rPr>
          <w:rFonts w:cs="Calibri"/>
          <w:szCs w:val="20"/>
        </w:rPr>
        <w:t xml:space="preserve"> nella sezione </w:t>
      </w:r>
      <w:r w:rsidR="00FC0E1B">
        <w:rPr>
          <w:color w:val="006FC0"/>
        </w:rPr>
        <w:t>“Sei un’Amministrazione” – “Che strumento vuoi usare?” – “Reti Locali 5” – “Documentazione”</w:t>
      </w:r>
    </w:p>
    <w:p w:rsidR="00197CA7" w:rsidRPr="0004615A" w:rsidRDefault="00E1501F" w:rsidP="00FF516C">
      <w:pPr>
        <w:pStyle w:val="Titolo1"/>
      </w:pPr>
      <w:bookmarkStart w:id="5" w:name="_Toc449955068"/>
      <w:r w:rsidRPr="0004615A">
        <w:lastRenderedPageBreak/>
        <w:t>Premessa</w:t>
      </w:r>
      <w:bookmarkEnd w:id="5"/>
    </w:p>
    <w:p w:rsidR="007E56D5" w:rsidRPr="006924C1" w:rsidRDefault="000D2EFC" w:rsidP="000D2EFC">
      <w:pPr>
        <w:spacing w:line="288" w:lineRule="auto"/>
      </w:pPr>
      <w:r>
        <w:rPr>
          <w:rFonts w:cs="Arial"/>
        </w:rPr>
        <w:t xml:space="preserve">L’Istituto Superiore d’Istruzione Statale San Giovanni  Bosco di </w:t>
      </w:r>
      <w:r w:rsidR="00F04C5F">
        <w:rPr>
          <w:rFonts w:cs="Arial"/>
        </w:rPr>
        <w:t xml:space="preserve"> Colle di Val D’Elsa </w:t>
      </w:r>
      <w:r>
        <w:rPr>
          <w:rFonts w:cs="Arial"/>
        </w:rPr>
        <w:t xml:space="preserve">è </w:t>
      </w:r>
      <w:r w:rsidR="0084370C" w:rsidRPr="006924C1">
        <w:rPr>
          <w:rFonts w:cs="Arial"/>
        </w:rPr>
        <w:t xml:space="preserve">costituito da </w:t>
      </w:r>
      <w:r>
        <w:rPr>
          <w:rFonts w:cs="Arial"/>
        </w:rPr>
        <w:t>1</w:t>
      </w:r>
      <w:r w:rsidR="00F04C5F">
        <w:rPr>
          <w:rFonts w:cs="Arial"/>
        </w:rPr>
        <w:t xml:space="preserve"> </w:t>
      </w:r>
      <w:r w:rsidR="001E4AB2" w:rsidRPr="006924C1">
        <w:rPr>
          <w:rFonts w:cs="Arial"/>
        </w:rPr>
        <w:t xml:space="preserve"> </w:t>
      </w:r>
      <w:r>
        <w:rPr>
          <w:rFonts w:cs="Arial"/>
        </w:rPr>
        <w:t>plesso sviluppato su due piani, sono presenti cablaggi strutturati e una rete WiFi in tecnologia Ruckus. Il cliente ha manifestato l’esigenza di mantenere la tecnologia WiFi in essere, di ampliare il cablaggio esistente con la forniutra di un nuovo armadio Rack.</w:t>
      </w:r>
      <w:r w:rsidRPr="006924C1">
        <w:t xml:space="preserve"> </w:t>
      </w:r>
    </w:p>
    <w:p w:rsidR="00CA4CA2" w:rsidRPr="00315118" w:rsidRDefault="00CA4CA2" w:rsidP="00CA4CA2">
      <w:pPr>
        <w:spacing w:line="288" w:lineRule="auto"/>
      </w:pPr>
      <w:r w:rsidRPr="006924C1">
        <w:t>Gli elementi costituitivi della proposta</w:t>
      </w:r>
      <w:r w:rsidR="002D3D9F" w:rsidRPr="006924C1">
        <w:t>,</w:t>
      </w:r>
      <w:r w:rsidRPr="006924C1">
        <w:t xml:space="preserve"> </w:t>
      </w:r>
      <w:r w:rsidR="002D3D9F" w:rsidRPr="006924C1">
        <w:t xml:space="preserve">in relazione alla convenzione Consip, </w:t>
      </w:r>
      <w:r w:rsidRPr="006924C1">
        <w:t>prev</w:t>
      </w:r>
      <w:r w:rsidRPr="006924C1">
        <w:t>e</w:t>
      </w:r>
      <w:r w:rsidRPr="006924C1">
        <w:t xml:space="preserve">dono la fornitura in opera di apparati </w:t>
      </w:r>
      <w:r w:rsidR="007A5BFD" w:rsidRPr="006924C1">
        <w:t xml:space="preserve">attivi </w:t>
      </w:r>
      <w:r w:rsidR="00D459F4" w:rsidRPr="006924C1">
        <w:t xml:space="preserve">Switch, </w:t>
      </w:r>
      <w:r w:rsidRPr="006924C1">
        <w:t>nonché la realizzazi</w:t>
      </w:r>
      <w:r w:rsidR="00FB5CB3" w:rsidRPr="006924C1">
        <w:t>one di un cablaggio strutturato</w:t>
      </w:r>
      <w:r w:rsidR="008B2A37" w:rsidRPr="006924C1">
        <w:t xml:space="preserve"> per </w:t>
      </w:r>
      <w:r w:rsidR="000D2EFC">
        <w:t>serverire una specifica ala del fabbricato.</w:t>
      </w:r>
      <w:r w:rsidR="002E6AE9">
        <w:t xml:space="preserve">  </w:t>
      </w:r>
    </w:p>
    <w:p w:rsidR="002F6DAF" w:rsidRDefault="002F6DAF" w:rsidP="005D6CA4"/>
    <w:p w:rsidR="004506B5" w:rsidRDefault="00CC2CFD" w:rsidP="00CD7F67">
      <w:pPr>
        <w:rPr>
          <w:rFonts w:cs="Calibri"/>
        </w:rPr>
      </w:pPr>
      <w:r>
        <w:t xml:space="preserve"> </w:t>
      </w:r>
    </w:p>
    <w:p w:rsidR="003764E3" w:rsidRPr="00315118" w:rsidRDefault="003764E3" w:rsidP="003764E3">
      <w:pPr>
        <w:spacing w:line="288" w:lineRule="auto"/>
        <w:rPr>
          <w:rFonts w:cs="Arial"/>
        </w:rPr>
      </w:pPr>
      <w:r w:rsidRPr="00315118">
        <w:rPr>
          <w:rFonts w:cs="Arial"/>
        </w:rPr>
        <w:t>I criteri guida alla base del lavoro di progettazione sono stati i seguenti:</w:t>
      </w:r>
    </w:p>
    <w:p w:rsidR="003764E3" w:rsidRPr="00315118" w:rsidRDefault="003764E3" w:rsidP="003764E3">
      <w:pPr>
        <w:spacing w:line="288" w:lineRule="auto"/>
        <w:rPr>
          <w:rFonts w:cs="Arial"/>
        </w:rPr>
      </w:pPr>
    </w:p>
    <w:p w:rsidR="003764E3" w:rsidRPr="00315118" w:rsidRDefault="003764E3" w:rsidP="000943F6">
      <w:pPr>
        <w:numPr>
          <w:ilvl w:val="0"/>
          <w:numId w:val="13"/>
        </w:numPr>
        <w:spacing w:line="288" w:lineRule="auto"/>
        <w:rPr>
          <w:rFonts w:cs="Arial"/>
        </w:rPr>
      </w:pPr>
      <w:r w:rsidRPr="00315118">
        <w:rPr>
          <w:rFonts w:cs="Arial"/>
          <w:b/>
          <w:bCs/>
        </w:rPr>
        <w:t>Solidità</w:t>
      </w:r>
      <w:r w:rsidRPr="00315118">
        <w:rPr>
          <w:rFonts w:cs="Arial"/>
        </w:rPr>
        <w:t>: l’infrastruttura è stata concepita in modo che possa mantenere nel tempo funzionalità e prestazioni anche in conseguenza di condizioni di impiego intensivo.</w:t>
      </w:r>
    </w:p>
    <w:p w:rsidR="003764E3" w:rsidRPr="00315118" w:rsidRDefault="003764E3" w:rsidP="000943F6">
      <w:pPr>
        <w:numPr>
          <w:ilvl w:val="0"/>
          <w:numId w:val="13"/>
        </w:numPr>
        <w:spacing w:line="288" w:lineRule="auto"/>
        <w:rPr>
          <w:rFonts w:cs="Arial"/>
        </w:rPr>
      </w:pPr>
      <w:r w:rsidRPr="00315118">
        <w:rPr>
          <w:rFonts w:cs="Arial"/>
          <w:b/>
          <w:bCs/>
        </w:rPr>
        <w:t>Affidabilità</w:t>
      </w:r>
      <w:r w:rsidRPr="00315118">
        <w:rPr>
          <w:rFonts w:cs="Arial"/>
        </w:rPr>
        <w:t>: la rete sarà in grado di garantire adeguati livelli di servizio in maniera continuativa.</w:t>
      </w:r>
    </w:p>
    <w:p w:rsidR="003764E3" w:rsidRPr="00315118" w:rsidRDefault="003764E3" w:rsidP="000943F6">
      <w:pPr>
        <w:numPr>
          <w:ilvl w:val="0"/>
          <w:numId w:val="13"/>
        </w:numPr>
        <w:spacing w:line="288" w:lineRule="auto"/>
        <w:rPr>
          <w:rFonts w:cs="Arial"/>
        </w:rPr>
      </w:pPr>
      <w:r w:rsidRPr="00315118">
        <w:rPr>
          <w:rFonts w:cs="Arial"/>
          <w:b/>
          <w:bCs/>
        </w:rPr>
        <w:t>Capillarità</w:t>
      </w:r>
      <w:r w:rsidRPr="00315118">
        <w:rPr>
          <w:rFonts w:cs="Arial"/>
        </w:rPr>
        <w:t>: la connettività sarà resa disponibile nelle aree richieste, ma potrà essere estesa successivamente anche in altre zone.</w:t>
      </w:r>
    </w:p>
    <w:p w:rsidR="00095596" w:rsidRPr="00C6174C" w:rsidRDefault="00095596" w:rsidP="00095596">
      <w:pPr>
        <w:rPr>
          <w:rFonts w:cs="Arial"/>
        </w:rPr>
      </w:pPr>
      <w:bookmarkStart w:id="6" w:name="_Toc449955069"/>
      <w:r w:rsidRPr="00C6174C">
        <w:rPr>
          <w:rFonts w:cs="Arial"/>
        </w:rPr>
        <w:t>Di seguito sono indicate le persone di riferimento che saranno coinvolte durante la messa in opera del Progetto:</w:t>
      </w:r>
    </w:p>
    <w:p w:rsidR="00095596" w:rsidRPr="00C553F7" w:rsidRDefault="00095596" w:rsidP="00095596">
      <w:pPr>
        <w:rPr>
          <w:rFonts w:cs="Calibri"/>
          <w:szCs w:val="20"/>
          <w:highlight w:val="yellow"/>
        </w:rPr>
      </w:pPr>
    </w:p>
    <w:p w:rsidR="00095596" w:rsidRPr="000C47C4" w:rsidRDefault="00095596" w:rsidP="00095596">
      <w:pPr>
        <w:numPr>
          <w:ilvl w:val="0"/>
          <w:numId w:val="26"/>
        </w:numPr>
        <w:rPr>
          <w:rFonts w:cs="Calibri"/>
          <w:b/>
          <w:szCs w:val="20"/>
        </w:rPr>
      </w:pPr>
      <w:r w:rsidRPr="000C47C4">
        <w:rPr>
          <w:rFonts w:cs="Calibri"/>
          <w:b/>
          <w:szCs w:val="20"/>
        </w:rPr>
        <w:t>Referente dell’Amministrazione (Capo Progetto)</w:t>
      </w:r>
    </w:p>
    <w:p w:rsidR="00095596" w:rsidRPr="000C47C4" w:rsidRDefault="00095596" w:rsidP="00095596">
      <w:pPr>
        <w:ind w:left="708"/>
        <w:rPr>
          <w:rFonts w:cs="Calibri"/>
          <w:b/>
          <w:i/>
          <w:szCs w:val="20"/>
        </w:rPr>
      </w:pPr>
      <w:r w:rsidRPr="000C47C4">
        <w:rPr>
          <w:rFonts w:cs="Calibri"/>
          <w:b/>
          <w:i/>
          <w:szCs w:val="20"/>
        </w:rPr>
        <w:t>Nome Cognome</w:t>
      </w:r>
      <w:r>
        <w:rPr>
          <w:rFonts w:cs="Calibri"/>
          <w:b/>
          <w:i/>
          <w:szCs w:val="20"/>
        </w:rPr>
        <w:t xml:space="preserve">: Prof </w:t>
      </w:r>
      <w:r w:rsidR="00245519">
        <w:rPr>
          <w:rFonts w:cs="Calibri"/>
          <w:b/>
          <w:i/>
          <w:szCs w:val="20"/>
        </w:rPr>
        <w:t>Marco Parri</w:t>
      </w:r>
    </w:p>
    <w:p w:rsidR="00095596" w:rsidRPr="000C47C4" w:rsidRDefault="00095596" w:rsidP="00095596">
      <w:pPr>
        <w:ind w:left="708"/>
        <w:rPr>
          <w:rFonts w:cs="Calibri"/>
          <w:i/>
          <w:szCs w:val="20"/>
        </w:rPr>
      </w:pPr>
      <w:r w:rsidRPr="000C47C4">
        <w:rPr>
          <w:rFonts w:cs="Calibri"/>
          <w:i/>
          <w:szCs w:val="20"/>
        </w:rPr>
        <w:t>Indirizzo</w:t>
      </w:r>
      <w:r>
        <w:rPr>
          <w:rFonts w:cs="Calibri"/>
          <w:i/>
          <w:szCs w:val="20"/>
        </w:rPr>
        <w:t xml:space="preserve">: via </w:t>
      </w:r>
      <w:r w:rsidR="00245519">
        <w:rPr>
          <w:rFonts w:cs="Calibri"/>
          <w:i/>
          <w:szCs w:val="20"/>
        </w:rPr>
        <w:t>mille, Colle Val d’Elsa</w:t>
      </w:r>
      <w:r>
        <w:rPr>
          <w:rFonts w:cs="Calibri"/>
          <w:i/>
          <w:szCs w:val="20"/>
        </w:rPr>
        <w:t xml:space="preserve"> (Si)</w:t>
      </w:r>
    </w:p>
    <w:p w:rsidR="00095596" w:rsidRPr="000C47C4" w:rsidRDefault="00095596" w:rsidP="00095596">
      <w:pPr>
        <w:ind w:left="708"/>
        <w:rPr>
          <w:rFonts w:cs="Calibri"/>
          <w:i/>
          <w:szCs w:val="20"/>
        </w:rPr>
      </w:pPr>
      <w:r w:rsidRPr="000C47C4">
        <w:rPr>
          <w:rFonts w:cs="Calibri"/>
          <w:i/>
          <w:szCs w:val="20"/>
        </w:rPr>
        <w:t>telefono/cellulare</w:t>
      </w:r>
      <w:r>
        <w:rPr>
          <w:rFonts w:cs="Calibri"/>
          <w:i/>
          <w:szCs w:val="20"/>
        </w:rPr>
        <w:t>: 0577</w:t>
      </w:r>
      <w:r w:rsidR="00245519">
        <w:rPr>
          <w:rFonts w:cs="Calibri"/>
          <w:i/>
          <w:szCs w:val="20"/>
        </w:rPr>
        <w:t>909037</w:t>
      </w:r>
    </w:p>
    <w:p w:rsidR="00095596" w:rsidRPr="000C47C4" w:rsidRDefault="00095596" w:rsidP="00095596">
      <w:pPr>
        <w:ind w:left="708"/>
        <w:rPr>
          <w:rFonts w:cs="Calibri"/>
          <w:i/>
          <w:szCs w:val="20"/>
        </w:rPr>
      </w:pPr>
      <w:r w:rsidRPr="000C47C4">
        <w:rPr>
          <w:rFonts w:cs="Calibri"/>
          <w:i/>
          <w:szCs w:val="20"/>
        </w:rPr>
        <w:t>email</w:t>
      </w:r>
      <w:r>
        <w:rPr>
          <w:rFonts w:cs="Calibri"/>
          <w:i/>
          <w:szCs w:val="20"/>
        </w:rPr>
        <w:t>: sii</w:t>
      </w:r>
      <w:r w:rsidR="00245519">
        <w:rPr>
          <w:rFonts w:cs="Calibri"/>
          <w:i/>
          <w:szCs w:val="20"/>
        </w:rPr>
        <w:t>s00300r</w:t>
      </w:r>
      <w:r>
        <w:rPr>
          <w:rFonts w:cs="Calibri"/>
          <w:i/>
          <w:szCs w:val="20"/>
        </w:rPr>
        <w:t>@istruzione.itt</w:t>
      </w:r>
    </w:p>
    <w:p w:rsidR="00095596" w:rsidRPr="000C47C4" w:rsidRDefault="00095596" w:rsidP="00095596">
      <w:pPr>
        <w:ind w:left="360"/>
        <w:rPr>
          <w:rFonts w:ascii="Garamond" w:hAnsi="Garamond" w:cs="Arial"/>
          <w:szCs w:val="20"/>
        </w:rPr>
      </w:pPr>
    </w:p>
    <w:p w:rsidR="00095596" w:rsidRPr="000C47C4" w:rsidRDefault="00095596" w:rsidP="00095596">
      <w:pPr>
        <w:numPr>
          <w:ilvl w:val="0"/>
          <w:numId w:val="26"/>
        </w:numPr>
        <w:rPr>
          <w:rFonts w:cs="Calibri"/>
          <w:b/>
          <w:szCs w:val="20"/>
        </w:rPr>
      </w:pPr>
      <w:r w:rsidRPr="000C47C4">
        <w:rPr>
          <w:rFonts w:cs="Calibri"/>
          <w:b/>
          <w:szCs w:val="20"/>
        </w:rPr>
        <w:t xml:space="preserve">Referente di Telecom Italia </w:t>
      </w:r>
    </w:p>
    <w:p w:rsidR="00095596" w:rsidRPr="000C47C4" w:rsidRDefault="00095596" w:rsidP="00095596">
      <w:pPr>
        <w:ind w:left="708"/>
        <w:rPr>
          <w:rFonts w:cs="Calibri"/>
          <w:b/>
          <w:i/>
          <w:szCs w:val="20"/>
        </w:rPr>
      </w:pPr>
      <w:r w:rsidRPr="000C47C4">
        <w:rPr>
          <w:rFonts w:cs="Calibri"/>
          <w:b/>
          <w:i/>
          <w:szCs w:val="20"/>
        </w:rPr>
        <w:t>Nome Cognome</w:t>
      </w:r>
      <w:r>
        <w:rPr>
          <w:rFonts w:cs="Calibri"/>
          <w:b/>
          <w:i/>
          <w:szCs w:val="20"/>
        </w:rPr>
        <w:t>: Alessandro Vaccari</w:t>
      </w:r>
    </w:p>
    <w:p w:rsidR="00095596" w:rsidRPr="000C47C4" w:rsidRDefault="00095596" w:rsidP="00095596">
      <w:pPr>
        <w:ind w:left="708"/>
        <w:rPr>
          <w:rFonts w:cs="Calibri"/>
          <w:i/>
          <w:szCs w:val="20"/>
        </w:rPr>
      </w:pPr>
      <w:r w:rsidRPr="000C47C4">
        <w:rPr>
          <w:rFonts w:cs="Calibri"/>
          <w:i/>
          <w:szCs w:val="20"/>
        </w:rPr>
        <w:t>Indirizzo</w:t>
      </w:r>
      <w:r>
        <w:rPr>
          <w:rFonts w:cs="Calibri"/>
          <w:i/>
          <w:szCs w:val="20"/>
        </w:rPr>
        <w:t>: via Brennero, Pisa</w:t>
      </w:r>
    </w:p>
    <w:p w:rsidR="00095596" w:rsidRPr="000C47C4" w:rsidRDefault="00095596" w:rsidP="00095596">
      <w:pPr>
        <w:ind w:left="708"/>
        <w:rPr>
          <w:rFonts w:cs="Calibri"/>
          <w:i/>
          <w:szCs w:val="20"/>
        </w:rPr>
      </w:pPr>
      <w:r w:rsidRPr="000C47C4">
        <w:rPr>
          <w:rFonts w:cs="Calibri"/>
          <w:i/>
          <w:szCs w:val="20"/>
        </w:rPr>
        <w:t>telefono/cellulare</w:t>
      </w:r>
      <w:r>
        <w:rPr>
          <w:rFonts w:cs="Calibri"/>
          <w:i/>
          <w:szCs w:val="20"/>
        </w:rPr>
        <w:t>: 050594230</w:t>
      </w:r>
    </w:p>
    <w:p w:rsidR="00095596" w:rsidRPr="00520A28" w:rsidRDefault="00095596" w:rsidP="00095596">
      <w:pPr>
        <w:ind w:left="708"/>
        <w:rPr>
          <w:rFonts w:cs="Calibri"/>
          <w:i/>
          <w:szCs w:val="20"/>
        </w:rPr>
      </w:pPr>
      <w:r w:rsidRPr="000C47C4">
        <w:rPr>
          <w:rFonts w:cs="Calibri"/>
          <w:i/>
          <w:szCs w:val="20"/>
        </w:rPr>
        <w:t>email</w:t>
      </w:r>
      <w:r>
        <w:rPr>
          <w:rFonts w:cs="Calibri"/>
          <w:i/>
          <w:szCs w:val="20"/>
        </w:rPr>
        <w:t>: alessandro.vaccari@telecomitalia.it</w:t>
      </w:r>
    </w:p>
    <w:p w:rsidR="00131469" w:rsidRPr="002C245F" w:rsidRDefault="00C25301" w:rsidP="00FF516C">
      <w:pPr>
        <w:pStyle w:val="Titolo1"/>
      </w:pPr>
      <w:r w:rsidRPr="002C245F">
        <w:lastRenderedPageBreak/>
        <w:t xml:space="preserve">Soluzione </w:t>
      </w:r>
      <w:r w:rsidR="002C245F">
        <w:t>proposta</w:t>
      </w:r>
      <w:bookmarkEnd w:id="6"/>
    </w:p>
    <w:p w:rsidR="007465E8" w:rsidRPr="0004615A" w:rsidRDefault="007465E8" w:rsidP="008C2C20">
      <w:pPr>
        <w:rPr>
          <w:rFonts w:cs="Calibri"/>
        </w:rPr>
      </w:pPr>
      <w:r w:rsidRPr="0004615A">
        <w:rPr>
          <w:rFonts w:cs="Calibri"/>
        </w:rPr>
        <w:t>La soluzione proposta</w:t>
      </w:r>
      <w:r w:rsidR="008C2C20" w:rsidRPr="0004615A">
        <w:rPr>
          <w:rFonts w:cs="Calibri"/>
        </w:rPr>
        <w:t>,</w:t>
      </w:r>
      <w:r w:rsidRPr="0004615A">
        <w:rPr>
          <w:rFonts w:cs="Calibri"/>
        </w:rPr>
        <w:t xml:space="preserve"> </w:t>
      </w:r>
      <w:r w:rsidR="008C2C20" w:rsidRPr="0004615A">
        <w:rPr>
          <w:rFonts w:cs="Calibri"/>
        </w:rPr>
        <w:t xml:space="preserve">in relazione delle esigenze espresse dall’Amministrazione, </w:t>
      </w:r>
      <w:r w:rsidRPr="0004615A">
        <w:rPr>
          <w:rFonts w:cs="Calibri"/>
        </w:rPr>
        <w:t>si compone dei seguenti</w:t>
      </w:r>
      <w:r w:rsidR="008C2C20" w:rsidRPr="0004615A">
        <w:rPr>
          <w:rFonts w:cs="Calibri"/>
        </w:rPr>
        <w:t xml:space="preserve"> elementi</w:t>
      </w:r>
      <w:r w:rsidR="00051A3D" w:rsidRPr="0004615A">
        <w:rPr>
          <w:rFonts w:cs="Calibri"/>
        </w:rPr>
        <w:t>:</w:t>
      </w:r>
    </w:p>
    <w:p w:rsidR="002C245F" w:rsidRDefault="002C245F" w:rsidP="007E6D13">
      <w:pPr>
        <w:rPr>
          <w:rFonts w:cs="Calibri"/>
          <w:b/>
          <w:highlight w:val="yellow"/>
        </w:rPr>
      </w:pPr>
    </w:p>
    <w:p w:rsidR="002C245F" w:rsidRPr="006924C1" w:rsidRDefault="002C245F" w:rsidP="007E6D13">
      <w:pPr>
        <w:rPr>
          <w:rFonts w:cs="Calibri"/>
          <w:b/>
        </w:rPr>
      </w:pPr>
    </w:p>
    <w:p w:rsidR="002F3C6E" w:rsidRPr="006924C1" w:rsidRDefault="002F3C6E" w:rsidP="002F3C6E">
      <w:pPr>
        <w:rPr>
          <w:rFonts w:cs="Calibri"/>
          <w:b/>
        </w:rPr>
      </w:pPr>
      <w:r w:rsidRPr="006924C1">
        <w:rPr>
          <w:rFonts w:cs="Calibri"/>
          <w:b/>
        </w:rPr>
        <w:t>Realizzazione del cablaggio strutturato (apparati passivi):</w:t>
      </w:r>
    </w:p>
    <w:p w:rsidR="002F3C6E" w:rsidRPr="006924C1" w:rsidRDefault="002F3C6E" w:rsidP="002F3C6E">
      <w:pPr>
        <w:numPr>
          <w:ilvl w:val="0"/>
          <w:numId w:val="2"/>
        </w:numPr>
        <w:ind w:hanging="421"/>
        <w:rPr>
          <w:rFonts w:cs="Calibri"/>
          <w:szCs w:val="20"/>
        </w:rPr>
      </w:pPr>
      <w:r w:rsidRPr="006924C1">
        <w:rPr>
          <w:rFonts w:cs="Calibri"/>
          <w:szCs w:val="20"/>
        </w:rPr>
        <w:t>fornitura di materiali ed attrezzaggi per la realizzazione del cablaggio strutturato;</w:t>
      </w:r>
    </w:p>
    <w:p w:rsidR="002F3C6E" w:rsidRPr="006924C1" w:rsidRDefault="002F3C6E" w:rsidP="002F3C6E">
      <w:pPr>
        <w:numPr>
          <w:ilvl w:val="0"/>
          <w:numId w:val="2"/>
        </w:numPr>
        <w:ind w:hanging="421"/>
        <w:rPr>
          <w:rFonts w:cs="Calibri"/>
          <w:szCs w:val="20"/>
        </w:rPr>
      </w:pPr>
      <w:r w:rsidRPr="006924C1">
        <w:rPr>
          <w:rFonts w:cs="Calibri"/>
          <w:szCs w:val="20"/>
        </w:rPr>
        <w:t>lavori di posa in opera della fornitura;</w:t>
      </w:r>
    </w:p>
    <w:p w:rsidR="002F3C6E" w:rsidRPr="006924C1" w:rsidRDefault="002F3C6E" w:rsidP="002F3C6E">
      <w:pPr>
        <w:numPr>
          <w:ilvl w:val="0"/>
          <w:numId w:val="2"/>
        </w:numPr>
        <w:ind w:hanging="421"/>
        <w:rPr>
          <w:rFonts w:cs="Calibri"/>
          <w:szCs w:val="20"/>
        </w:rPr>
      </w:pPr>
      <w:r w:rsidRPr="006924C1">
        <w:rPr>
          <w:rFonts w:cs="Calibri"/>
          <w:szCs w:val="20"/>
        </w:rPr>
        <w:t>realizzazione di opere civili accessorie alla fornitura;</w:t>
      </w:r>
    </w:p>
    <w:p w:rsidR="002F3C6E" w:rsidRPr="006924C1" w:rsidRDefault="002F3C6E" w:rsidP="002F3C6E">
      <w:pPr>
        <w:numPr>
          <w:ilvl w:val="0"/>
          <w:numId w:val="2"/>
        </w:numPr>
        <w:ind w:hanging="421"/>
        <w:rPr>
          <w:rFonts w:cs="Calibri"/>
          <w:szCs w:val="20"/>
        </w:rPr>
      </w:pPr>
      <w:r w:rsidRPr="006924C1">
        <w:rPr>
          <w:rFonts w:cs="Calibri"/>
          <w:szCs w:val="20"/>
        </w:rPr>
        <w:t>certificazione del sistema di cablaggio strutturato;</w:t>
      </w:r>
    </w:p>
    <w:p w:rsidR="002F3C6E" w:rsidRPr="006924C1" w:rsidRDefault="002F3C6E" w:rsidP="00280D95">
      <w:pPr>
        <w:rPr>
          <w:rFonts w:cs="Calibri"/>
          <w:b/>
        </w:rPr>
      </w:pPr>
    </w:p>
    <w:p w:rsidR="00280D95" w:rsidRPr="006924C1" w:rsidRDefault="00280D95" w:rsidP="00280D95">
      <w:pPr>
        <w:rPr>
          <w:rFonts w:cs="Calibri"/>
          <w:b/>
        </w:rPr>
      </w:pPr>
      <w:r w:rsidRPr="006924C1">
        <w:rPr>
          <w:rFonts w:cs="Calibri"/>
          <w:b/>
        </w:rPr>
        <w:t xml:space="preserve">Realizzazione della Rete </w:t>
      </w:r>
      <w:r w:rsidR="008579FE" w:rsidRPr="006924C1">
        <w:rPr>
          <w:rFonts w:cs="Calibri"/>
          <w:b/>
        </w:rPr>
        <w:t>LAN</w:t>
      </w:r>
      <w:r w:rsidRPr="006924C1">
        <w:rPr>
          <w:rFonts w:cs="Calibri"/>
          <w:b/>
        </w:rPr>
        <w:t xml:space="preserve"> (apparti</w:t>
      </w:r>
      <w:r w:rsidR="008579FE" w:rsidRPr="006924C1">
        <w:rPr>
          <w:rFonts w:cs="Calibri"/>
          <w:b/>
        </w:rPr>
        <w:t xml:space="preserve"> attivi</w:t>
      </w:r>
      <w:r w:rsidRPr="006924C1">
        <w:rPr>
          <w:rFonts w:cs="Calibri"/>
          <w:b/>
        </w:rPr>
        <w:t>)</w:t>
      </w:r>
    </w:p>
    <w:p w:rsidR="00142258" w:rsidRPr="006924C1" w:rsidRDefault="00142258" w:rsidP="00142258">
      <w:pPr>
        <w:numPr>
          <w:ilvl w:val="0"/>
          <w:numId w:val="2"/>
        </w:numPr>
        <w:ind w:hanging="421"/>
        <w:rPr>
          <w:rFonts w:cs="Calibri"/>
          <w:szCs w:val="20"/>
        </w:rPr>
      </w:pPr>
      <w:r w:rsidRPr="006924C1">
        <w:rPr>
          <w:rFonts w:cs="Calibri"/>
          <w:szCs w:val="20"/>
        </w:rPr>
        <w:t>fornitura, installazione e configurazione delle seguenti apparati attivi:</w:t>
      </w:r>
    </w:p>
    <w:p w:rsidR="00142258" w:rsidRPr="006924C1" w:rsidRDefault="00142258" w:rsidP="00142258">
      <w:pPr>
        <w:numPr>
          <w:ilvl w:val="1"/>
          <w:numId w:val="2"/>
        </w:numPr>
        <w:autoSpaceDE w:val="0"/>
        <w:autoSpaceDN w:val="0"/>
        <w:adjustRightInd w:val="0"/>
        <w:rPr>
          <w:rFonts w:cs="Calibri"/>
          <w:szCs w:val="20"/>
        </w:rPr>
      </w:pPr>
      <w:r w:rsidRPr="006924C1">
        <w:rPr>
          <w:rFonts w:cs="Calibri"/>
          <w:szCs w:val="20"/>
        </w:rPr>
        <w:t>switch;</w:t>
      </w:r>
    </w:p>
    <w:p w:rsidR="0063571D" w:rsidRPr="006924C1" w:rsidRDefault="0063571D" w:rsidP="0063571D">
      <w:pPr>
        <w:numPr>
          <w:ilvl w:val="1"/>
          <w:numId w:val="2"/>
        </w:numPr>
        <w:autoSpaceDE w:val="0"/>
        <w:autoSpaceDN w:val="0"/>
        <w:adjustRightInd w:val="0"/>
        <w:rPr>
          <w:rFonts w:cs="Calibri"/>
          <w:szCs w:val="20"/>
        </w:rPr>
      </w:pPr>
      <w:r w:rsidRPr="006924C1">
        <w:t>apparati per la sicurezza delle reti: firewall</w:t>
      </w:r>
      <w:r w:rsidRPr="006924C1">
        <w:rPr>
          <w:rFonts w:cs="Calibri"/>
          <w:szCs w:val="20"/>
        </w:rPr>
        <w:t>;</w:t>
      </w:r>
    </w:p>
    <w:p w:rsidR="00BB5E21" w:rsidRPr="006924C1" w:rsidRDefault="00BB5E21" w:rsidP="00310298">
      <w:pPr>
        <w:numPr>
          <w:ilvl w:val="1"/>
          <w:numId w:val="2"/>
        </w:numPr>
        <w:autoSpaceDE w:val="0"/>
        <w:autoSpaceDN w:val="0"/>
        <w:adjustRightInd w:val="0"/>
        <w:rPr>
          <w:rFonts w:cs="Calibri"/>
          <w:szCs w:val="20"/>
        </w:rPr>
      </w:pPr>
      <w:r w:rsidRPr="006924C1">
        <w:rPr>
          <w:rFonts w:cs="Calibri"/>
          <w:szCs w:val="20"/>
        </w:rPr>
        <w:t>Access Point</w:t>
      </w:r>
    </w:p>
    <w:p w:rsidR="008C2C20" w:rsidRPr="006924C1" w:rsidRDefault="008C2C20" w:rsidP="008C2C20">
      <w:pPr>
        <w:numPr>
          <w:ilvl w:val="0"/>
          <w:numId w:val="2"/>
        </w:numPr>
        <w:ind w:hanging="421"/>
        <w:rPr>
          <w:rFonts w:cs="Calibri"/>
          <w:szCs w:val="20"/>
        </w:rPr>
      </w:pPr>
      <w:r w:rsidRPr="006924C1">
        <w:rPr>
          <w:rFonts w:cs="Calibri"/>
          <w:szCs w:val="20"/>
        </w:rPr>
        <w:t>servizio di assistenza al collaudo;</w:t>
      </w:r>
    </w:p>
    <w:p w:rsidR="00503137" w:rsidRDefault="00503137" w:rsidP="007A1582">
      <w:pPr>
        <w:rPr>
          <w:rFonts w:cs="Calibri"/>
          <w:b/>
        </w:rPr>
      </w:pPr>
    </w:p>
    <w:p w:rsidR="00131469" w:rsidRPr="0004615A" w:rsidRDefault="00131469" w:rsidP="00131469">
      <w:pPr>
        <w:rPr>
          <w:rFonts w:cs="Calibri"/>
        </w:rPr>
      </w:pPr>
      <w:r w:rsidRPr="0004615A">
        <w:rPr>
          <w:rFonts w:cs="Calibri"/>
        </w:rPr>
        <w:t xml:space="preserve">Il dimensionamento </w:t>
      </w:r>
      <w:r w:rsidR="00C25301" w:rsidRPr="0004615A">
        <w:rPr>
          <w:rFonts w:cs="Calibri"/>
        </w:rPr>
        <w:t>del progetto</w:t>
      </w:r>
      <w:r w:rsidRPr="0004615A">
        <w:rPr>
          <w:rFonts w:cs="Calibri"/>
        </w:rPr>
        <w:t xml:space="preserve"> e le caratteristiche </w:t>
      </w:r>
      <w:r w:rsidR="00C25301" w:rsidRPr="0004615A">
        <w:rPr>
          <w:rFonts w:cs="Calibri"/>
        </w:rPr>
        <w:t>della soluzione</w:t>
      </w:r>
      <w:r w:rsidRPr="0004615A">
        <w:rPr>
          <w:rFonts w:cs="Calibri"/>
        </w:rPr>
        <w:t xml:space="preserve"> </w:t>
      </w:r>
      <w:r w:rsidR="00C25301" w:rsidRPr="0004615A">
        <w:rPr>
          <w:rFonts w:cs="Calibri"/>
        </w:rPr>
        <w:t>saranno</w:t>
      </w:r>
      <w:r w:rsidRPr="0004615A">
        <w:rPr>
          <w:rFonts w:cs="Calibri"/>
        </w:rPr>
        <w:t xml:space="preserve"> tali da assicurare una elevata scalabilità e flessibilità che tenga conto dell’evoluzione pre</w:t>
      </w:r>
      <w:r w:rsidR="002F15E2">
        <w:rPr>
          <w:rFonts w:cs="Calibri"/>
        </w:rPr>
        <w:t>sunta sul carico di lavoro dell’Amministrazione</w:t>
      </w:r>
      <w:r w:rsidRPr="0004615A">
        <w:rPr>
          <w:rFonts w:cs="Calibri"/>
        </w:rPr>
        <w:t>.</w:t>
      </w:r>
      <w:r w:rsidR="007A1582" w:rsidRPr="0004615A">
        <w:rPr>
          <w:rFonts w:cs="Calibri"/>
        </w:rPr>
        <w:t xml:space="preserve"> </w:t>
      </w:r>
    </w:p>
    <w:p w:rsidR="007A1582" w:rsidRDefault="007A1582" w:rsidP="007A1582">
      <w:pPr>
        <w:rPr>
          <w:rFonts w:cs="Calibri"/>
        </w:rPr>
      </w:pPr>
      <w:r>
        <w:rPr>
          <w:rFonts w:cs="Calibri"/>
        </w:rPr>
        <w:t>Nell</w:t>
      </w:r>
      <w:r w:rsidRPr="007A1582">
        <w:rPr>
          <w:rFonts w:cs="Calibri"/>
        </w:rPr>
        <w:t xml:space="preserve">a </w:t>
      </w:r>
      <w:r>
        <w:rPr>
          <w:rFonts w:cs="Calibri"/>
        </w:rPr>
        <w:t xml:space="preserve">fase di </w:t>
      </w:r>
      <w:r w:rsidRPr="007A1582">
        <w:rPr>
          <w:rFonts w:cs="Calibri"/>
        </w:rPr>
        <w:t>progettazione</w:t>
      </w:r>
      <w:r>
        <w:rPr>
          <w:rFonts w:cs="Calibri"/>
        </w:rPr>
        <w:t xml:space="preserve"> si è tenuto conto delle possibili </w:t>
      </w:r>
      <w:r w:rsidRPr="007A1582">
        <w:rPr>
          <w:rFonts w:cs="Calibri"/>
        </w:rPr>
        <w:t>ottimizzazioni in termini di efficienza e di risparmio</w:t>
      </w:r>
      <w:r>
        <w:rPr>
          <w:rFonts w:cs="Calibri"/>
        </w:rPr>
        <w:t xml:space="preserve"> </w:t>
      </w:r>
      <w:r w:rsidRPr="007A1582">
        <w:rPr>
          <w:rFonts w:cs="Calibri"/>
        </w:rPr>
        <w:t xml:space="preserve">energetico </w:t>
      </w:r>
      <w:r w:rsidR="00142258">
        <w:rPr>
          <w:rFonts w:cs="Calibri"/>
        </w:rPr>
        <w:t>della rete locale</w:t>
      </w:r>
      <w:r w:rsidR="00142258" w:rsidRPr="007A1582">
        <w:rPr>
          <w:rFonts w:cs="Calibri"/>
        </w:rPr>
        <w:t xml:space="preserve"> </w:t>
      </w:r>
      <w:r w:rsidRPr="007A1582">
        <w:rPr>
          <w:rFonts w:cs="Calibri"/>
        </w:rPr>
        <w:t>e delle infrastrutture collegate</w:t>
      </w:r>
      <w:r>
        <w:rPr>
          <w:rFonts w:cs="Calibri"/>
        </w:rPr>
        <w:t>.</w:t>
      </w:r>
    </w:p>
    <w:p w:rsidR="002F3C6E" w:rsidRDefault="002F3C6E" w:rsidP="007A1582">
      <w:pPr>
        <w:rPr>
          <w:rFonts w:cs="Calibri"/>
        </w:rPr>
      </w:pPr>
    </w:p>
    <w:p w:rsidR="002F3C6E" w:rsidRPr="0004615A" w:rsidRDefault="002F3C6E" w:rsidP="000943F6">
      <w:pPr>
        <w:pStyle w:val="Titolo2"/>
        <w:numPr>
          <w:ilvl w:val="1"/>
          <w:numId w:val="10"/>
        </w:numPr>
        <w:ind w:hanging="2508"/>
      </w:pPr>
      <w:bookmarkStart w:id="7" w:name="_Toc337478164"/>
      <w:bookmarkStart w:id="8" w:name="_Toc449955070"/>
      <w:r w:rsidRPr="0004615A">
        <w:t xml:space="preserve">Descrizione </w:t>
      </w:r>
      <w:r>
        <w:t xml:space="preserve">generale </w:t>
      </w:r>
      <w:r w:rsidRPr="0004615A">
        <w:t>de</w:t>
      </w:r>
      <w:r>
        <w:t>lle componenti</w:t>
      </w:r>
      <w:r w:rsidRPr="0004615A">
        <w:t xml:space="preserve"> del</w:t>
      </w:r>
      <w:r>
        <w:t xml:space="preserve"> </w:t>
      </w:r>
      <w:r w:rsidRPr="0004615A">
        <w:t>cablaggio strutturato</w:t>
      </w:r>
      <w:bookmarkEnd w:id="7"/>
      <w:bookmarkEnd w:id="8"/>
    </w:p>
    <w:p w:rsidR="002F3C6E" w:rsidRPr="00B56CB2" w:rsidRDefault="002F3C6E" w:rsidP="002F3C6E">
      <w:pPr>
        <w:rPr>
          <w:szCs w:val="20"/>
        </w:rPr>
      </w:pPr>
      <w:r>
        <w:rPr>
          <w:szCs w:val="20"/>
        </w:rPr>
        <w:t>Tutti i</w:t>
      </w:r>
      <w:r w:rsidRPr="00B56CB2">
        <w:rPr>
          <w:szCs w:val="20"/>
        </w:rPr>
        <w:t xml:space="preserve"> </w:t>
      </w:r>
      <w:r w:rsidRPr="00B56CB2">
        <w:t xml:space="preserve">prodotti </w:t>
      </w:r>
      <w:r>
        <w:t xml:space="preserve">offerti </w:t>
      </w:r>
      <w:r w:rsidRPr="00B56CB2">
        <w:t xml:space="preserve">per la componente passiva, prodotti e certificati da </w:t>
      </w:r>
      <w:r w:rsidRPr="00EC4ACF">
        <w:rPr>
          <w:b/>
        </w:rPr>
        <w:t>Brand Rex,</w:t>
      </w:r>
      <w:r w:rsidRPr="00B56CB2">
        <w:rPr>
          <w:szCs w:val="20"/>
        </w:rPr>
        <w:t xml:space="preserve"> sono conformi alle normative vigenti per quanto riguarda la sicurezza e le emissioni/compatibilità elettromagnetica, nonché sono conformi alla normativa</w:t>
      </w:r>
      <w:r>
        <w:rPr>
          <w:szCs w:val="20"/>
        </w:rPr>
        <w:t xml:space="preserve"> </w:t>
      </w:r>
      <w:r w:rsidRPr="00B56CB2">
        <w:rPr>
          <w:szCs w:val="20"/>
        </w:rPr>
        <w:t>“Restriction of Hazardous Substances” (RoHS)</w:t>
      </w:r>
      <w:r>
        <w:rPr>
          <w:szCs w:val="20"/>
        </w:rPr>
        <w:t xml:space="preserve"> </w:t>
      </w:r>
      <w:r w:rsidRPr="00B56CB2">
        <w:rPr>
          <w:szCs w:val="20"/>
        </w:rPr>
        <w:t>in materia di sostanze pericolose delle apparecchiature fornite</w:t>
      </w:r>
      <w:r>
        <w:rPr>
          <w:szCs w:val="20"/>
        </w:rPr>
        <w:t xml:space="preserve"> e</w:t>
      </w:r>
      <w:r w:rsidRPr="00B56CB2">
        <w:rPr>
          <w:szCs w:val="20"/>
        </w:rPr>
        <w:t xml:space="preserve"> sono dotati della “Marcatura CE”</w:t>
      </w:r>
      <w:r>
        <w:rPr>
          <w:szCs w:val="20"/>
        </w:rPr>
        <w:t xml:space="preserve">. </w:t>
      </w:r>
    </w:p>
    <w:p w:rsidR="002F3C6E" w:rsidRDefault="002F3C6E" w:rsidP="002F3C6E">
      <w:pPr>
        <w:rPr>
          <w:szCs w:val="20"/>
        </w:rPr>
      </w:pPr>
    </w:p>
    <w:p w:rsidR="00D47061" w:rsidRDefault="00BA76A6" w:rsidP="00BA76A6">
      <w:pPr>
        <w:rPr>
          <w:rFonts w:cs="Calibri"/>
          <w:szCs w:val="20"/>
        </w:rPr>
      </w:pPr>
      <w:r w:rsidRPr="00520A28">
        <w:rPr>
          <w:rFonts w:cs="Calibri"/>
          <w:szCs w:val="20"/>
        </w:rPr>
        <w:t xml:space="preserve">Il sistema di cablaggio proposto, comprende la componentistica passiva necessaria a garantire la connettività di rete da ogni presa verso </w:t>
      </w:r>
      <w:r w:rsidR="00D47061">
        <w:rPr>
          <w:rFonts w:cs="Calibri"/>
          <w:szCs w:val="20"/>
        </w:rPr>
        <w:t>l’armadio</w:t>
      </w:r>
      <w:r w:rsidRPr="00520A28">
        <w:rPr>
          <w:rFonts w:cs="Calibri"/>
          <w:szCs w:val="20"/>
        </w:rPr>
        <w:t xml:space="preserve"> rack di distribuzione (cablaggio orizzontale)</w:t>
      </w:r>
      <w:r w:rsidR="00D47061">
        <w:rPr>
          <w:rFonts w:cs="Calibri"/>
          <w:szCs w:val="20"/>
        </w:rPr>
        <w:t xml:space="preserve"> </w:t>
      </w:r>
    </w:p>
    <w:p w:rsidR="00D47061" w:rsidRDefault="00D47061" w:rsidP="00BA76A6">
      <w:pPr>
        <w:rPr>
          <w:rFonts w:cs="Calibri"/>
          <w:szCs w:val="20"/>
        </w:rPr>
      </w:pPr>
    </w:p>
    <w:p w:rsidR="00BA76A6" w:rsidRDefault="00BA76A6" w:rsidP="00BA76A6">
      <w:r w:rsidRPr="00B56CB2">
        <w:t>Di seguito si descrivono i componenti del sistema di cablaggio strutturato proposti in Convenzione:</w:t>
      </w:r>
    </w:p>
    <w:p w:rsidR="00BA76A6" w:rsidRPr="00B56CB2" w:rsidRDefault="00BA76A6" w:rsidP="00BA76A6"/>
    <w:p w:rsidR="00BA76A6" w:rsidRPr="00520A28" w:rsidRDefault="00BA76A6" w:rsidP="000943F6">
      <w:pPr>
        <w:numPr>
          <w:ilvl w:val="1"/>
          <w:numId w:val="8"/>
        </w:numPr>
        <w:rPr>
          <w:rFonts w:cs="Calibri"/>
          <w:szCs w:val="20"/>
        </w:rPr>
      </w:pPr>
      <w:r w:rsidRPr="00520A28">
        <w:rPr>
          <w:rFonts w:cs="Calibri"/>
          <w:szCs w:val="20"/>
        </w:rPr>
        <w:t>Cavi in rame</w:t>
      </w:r>
      <w:r w:rsidR="00B6312D">
        <w:rPr>
          <w:rFonts w:cs="Calibri"/>
          <w:szCs w:val="20"/>
        </w:rPr>
        <w:t>;</w:t>
      </w:r>
      <w:r w:rsidRPr="00520A28">
        <w:rPr>
          <w:rFonts w:cs="Calibri"/>
          <w:szCs w:val="20"/>
        </w:rPr>
        <w:t xml:space="preserve"> </w:t>
      </w:r>
    </w:p>
    <w:p w:rsidR="00BA76A6" w:rsidRPr="00520A28" w:rsidRDefault="00BA76A6" w:rsidP="000943F6">
      <w:pPr>
        <w:numPr>
          <w:ilvl w:val="1"/>
          <w:numId w:val="8"/>
        </w:numPr>
        <w:rPr>
          <w:rFonts w:cs="Calibri"/>
          <w:szCs w:val="20"/>
        </w:rPr>
      </w:pPr>
      <w:r w:rsidRPr="00520A28">
        <w:rPr>
          <w:rFonts w:cs="Calibri"/>
          <w:szCs w:val="20"/>
        </w:rPr>
        <w:t>Postazioni di lavoro</w:t>
      </w:r>
      <w:r w:rsidR="00B6312D">
        <w:rPr>
          <w:rFonts w:cs="Calibri"/>
          <w:szCs w:val="20"/>
        </w:rPr>
        <w:t>;</w:t>
      </w:r>
      <w:r w:rsidRPr="00520A28">
        <w:rPr>
          <w:rFonts w:cs="Calibri"/>
          <w:szCs w:val="20"/>
        </w:rPr>
        <w:t xml:space="preserve"> </w:t>
      </w:r>
    </w:p>
    <w:p w:rsidR="00BA76A6" w:rsidRPr="00520A28" w:rsidRDefault="00BA76A6" w:rsidP="000943F6">
      <w:pPr>
        <w:numPr>
          <w:ilvl w:val="1"/>
          <w:numId w:val="8"/>
        </w:numPr>
        <w:rPr>
          <w:rFonts w:cs="Calibri"/>
          <w:szCs w:val="20"/>
        </w:rPr>
      </w:pPr>
      <w:r w:rsidRPr="00520A28">
        <w:rPr>
          <w:rFonts w:cs="Calibri"/>
          <w:szCs w:val="20"/>
        </w:rPr>
        <w:t>Pannelli di permutazione</w:t>
      </w:r>
      <w:r w:rsidR="00B6312D">
        <w:rPr>
          <w:rFonts w:cs="Calibri"/>
          <w:szCs w:val="20"/>
        </w:rPr>
        <w:t>;</w:t>
      </w:r>
    </w:p>
    <w:p w:rsidR="00BA76A6" w:rsidRDefault="00BA76A6" w:rsidP="000943F6">
      <w:pPr>
        <w:numPr>
          <w:ilvl w:val="1"/>
          <w:numId w:val="8"/>
        </w:numPr>
        <w:rPr>
          <w:rFonts w:cs="Calibri"/>
          <w:szCs w:val="20"/>
        </w:rPr>
      </w:pPr>
      <w:r w:rsidRPr="00B6312D">
        <w:rPr>
          <w:rFonts w:cs="Calibri"/>
          <w:szCs w:val="20"/>
        </w:rPr>
        <w:t>Bretelle in rame</w:t>
      </w:r>
      <w:r w:rsidR="00B6312D" w:rsidRPr="00B6312D">
        <w:rPr>
          <w:rFonts w:cs="Calibri"/>
          <w:szCs w:val="20"/>
        </w:rPr>
        <w:t>.</w:t>
      </w:r>
      <w:r w:rsidRPr="00B6312D">
        <w:rPr>
          <w:rFonts w:cs="Calibri"/>
          <w:szCs w:val="20"/>
        </w:rPr>
        <w:t xml:space="preserve"> </w:t>
      </w:r>
    </w:p>
    <w:p w:rsidR="00D47061" w:rsidRPr="000E1648" w:rsidRDefault="00D47061" w:rsidP="000943F6">
      <w:pPr>
        <w:numPr>
          <w:ilvl w:val="1"/>
          <w:numId w:val="8"/>
        </w:numPr>
        <w:rPr>
          <w:rFonts w:cs="Calibri"/>
          <w:szCs w:val="20"/>
        </w:rPr>
      </w:pPr>
      <w:r>
        <w:rPr>
          <w:rFonts w:cs="Calibri"/>
          <w:szCs w:val="20"/>
        </w:rPr>
        <w:t>Armadi Rack</w:t>
      </w:r>
    </w:p>
    <w:p w:rsidR="000E1648" w:rsidRPr="00520A28" w:rsidRDefault="000E1648" w:rsidP="000E1648">
      <w:pPr>
        <w:ind w:left="1485"/>
        <w:rPr>
          <w:rFonts w:cs="Calibri"/>
          <w:szCs w:val="20"/>
        </w:rPr>
      </w:pPr>
    </w:p>
    <w:p w:rsidR="00BA76A6" w:rsidRDefault="00BA76A6" w:rsidP="002F3C6E"/>
    <w:p w:rsidR="00FF6971" w:rsidRPr="00B56CB2" w:rsidRDefault="00FF6971" w:rsidP="00FF6971">
      <w:pPr>
        <w:spacing w:before="60"/>
        <w:rPr>
          <w:b/>
          <w:u w:val="single"/>
        </w:rPr>
      </w:pPr>
      <w:r w:rsidRPr="00B56CB2">
        <w:rPr>
          <w:b/>
          <w:u w:val="single"/>
        </w:rPr>
        <w:t>Cavi in rame</w:t>
      </w:r>
    </w:p>
    <w:p w:rsidR="00FF6971" w:rsidRPr="00520A28" w:rsidRDefault="00FF6971" w:rsidP="00FF6971">
      <w:pPr>
        <w:rPr>
          <w:rFonts w:cs="Calibri"/>
          <w:szCs w:val="20"/>
        </w:rPr>
      </w:pPr>
      <w:r w:rsidRPr="00520A28">
        <w:rPr>
          <w:rFonts w:cs="Calibri"/>
          <w:szCs w:val="20"/>
        </w:rPr>
        <w:t xml:space="preserve">I cavi in rame sono utilizzati per realizzare la connessione tra il pannello di permutazione e </w:t>
      </w:r>
      <w:r>
        <w:rPr>
          <w:rFonts w:cs="Calibri"/>
          <w:szCs w:val="20"/>
        </w:rPr>
        <w:t>la postazione lavoro (PdL)</w:t>
      </w:r>
      <w:r w:rsidRPr="00520A28">
        <w:rPr>
          <w:rFonts w:cs="Calibri"/>
          <w:szCs w:val="20"/>
        </w:rPr>
        <w:t>.</w:t>
      </w:r>
    </w:p>
    <w:p w:rsidR="00FF6971" w:rsidRPr="00520A28" w:rsidRDefault="00FF6971" w:rsidP="00FF6971">
      <w:pPr>
        <w:rPr>
          <w:rFonts w:cs="Calibri"/>
          <w:szCs w:val="20"/>
        </w:rPr>
      </w:pPr>
      <w:r w:rsidRPr="00520A28">
        <w:rPr>
          <w:rFonts w:cs="Calibri"/>
          <w:szCs w:val="20"/>
        </w:rPr>
        <w:t xml:space="preserve">Il cavo in rame per la distribuzione orizzontale di tipo non schermato </w:t>
      </w:r>
      <w:r w:rsidRPr="00520A28">
        <w:rPr>
          <w:rFonts w:cs="Calibri"/>
          <w:b/>
          <w:szCs w:val="20"/>
        </w:rPr>
        <w:t>U/UTP Cat. 6 Classe E</w:t>
      </w:r>
      <w:r w:rsidRPr="00520A28">
        <w:rPr>
          <w:rFonts w:cs="Calibri"/>
          <w:szCs w:val="20"/>
        </w:rPr>
        <w:t xml:space="preserve"> proposto è costituito da 4 coppie intrecciate con conduttori a filo solido temprati a sezione circolare 23 AWG divise da setto separatore a croce ed </w:t>
      </w:r>
      <w:r w:rsidRPr="00520A28">
        <w:rPr>
          <w:rFonts w:cs="Calibri"/>
          <w:b/>
          <w:szCs w:val="20"/>
        </w:rPr>
        <w:t>ha impedenza caratteristica 100 Ohm +/-3%</w:t>
      </w:r>
      <w:r w:rsidRPr="00520A28">
        <w:rPr>
          <w:rFonts w:cs="Calibri"/>
          <w:szCs w:val="20"/>
        </w:rPr>
        <w:t xml:space="preserve">. Il cavo è conforme alle normative EN50288-6-1 ed ISO/IEC 61156-5. </w:t>
      </w:r>
    </w:p>
    <w:p w:rsidR="00FF6971" w:rsidRDefault="00FF6971" w:rsidP="00FF6971">
      <w:pPr>
        <w:rPr>
          <w:szCs w:val="20"/>
        </w:rPr>
      </w:pPr>
    </w:p>
    <w:p w:rsidR="00FF6971" w:rsidRPr="00B56CB2" w:rsidRDefault="00FF6971" w:rsidP="00FF6971">
      <w:pPr>
        <w:rPr>
          <w:szCs w:val="20"/>
        </w:rPr>
      </w:pPr>
      <w:r w:rsidRPr="00B56CB2">
        <w:rPr>
          <w:szCs w:val="20"/>
        </w:rPr>
        <w:t xml:space="preserve">Le guaine dei cavi UTP proposti sono di tipo </w:t>
      </w:r>
      <w:r w:rsidRPr="00B56CB2">
        <w:rPr>
          <w:b/>
          <w:szCs w:val="20"/>
        </w:rPr>
        <w:t xml:space="preserve">LSZH/FR </w:t>
      </w:r>
      <w:r w:rsidRPr="00B56CB2">
        <w:rPr>
          <w:szCs w:val="20"/>
        </w:rPr>
        <w:t xml:space="preserve">(HF1), risultano adatte per installazioni nell’interno degli edifici e supportano applicazioni ad elevata velocità di trasferimento dei dati poiché assicurano una larghezza di banda fino a 250 MHz  per i cavi di Cat. 6 e fino a 500 MHz per i cavi di Cat. 6 A in accordo con gli standard di riferimento. </w:t>
      </w:r>
    </w:p>
    <w:p w:rsidR="00FF6971" w:rsidRDefault="00FF6971" w:rsidP="00FF6971">
      <w:pPr>
        <w:rPr>
          <w:szCs w:val="20"/>
        </w:rPr>
      </w:pPr>
      <w:r w:rsidRPr="00B56CB2">
        <w:rPr>
          <w:szCs w:val="20"/>
        </w:rPr>
        <w:t>Tutti i cavi proposti possiedono le caratteristiche di auto-estinguenza in caso d’incendio, di bassa emissione di fumi opachi e gas tossici corrosivi nel pieno rispetto delle normative vigenti (CEI 20-37, IEC 61034, NES 713, IEC 60754, EN 50265, EN50267) e di ritardo di propagazione della fiamma (</w:t>
      </w:r>
      <w:r w:rsidRPr="00B56CB2">
        <w:rPr>
          <w:b/>
          <w:szCs w:val="20"/>
        </w:rPr>
        <w:t>F</w:t>
      </w:r>
      <w:r w:rsidRPr="00B56CB2">
        <w:rPr>
          <w:szCs w:val="20"/>
        </w:rPr>
        <w:t xml:space="preserve">lame </w:t>
      </w:r>
      <w:r w:rsidRPr="00B56CB2">
        <w:rPr>
          <w:b/>
          <w:szCs w:val="20"/>
        </w:rPr>
        <w:t>R</w:t>
      </w:r>
      <w:r w:rsidRPr="00B56CB2">
        <w:rPr>
          <w:szCs w:val="20"/>
        </w:rPr>
        <w:t>etardant) conformemente alle normative IEC 60332-1-2 (CEI 20-35, EN 50265).</w:t>
      </w:r>
    </w:p>
    <w:p w:rsidR="00FF6971" w:rsidRDefault="00FF6971" w:rsidP="00FF6971">
      <w:pPr>
        <w:rPr>
          <w:szCs w:val="20"/>
        </w:rPr>
      </w:pPr>
    </w:p>
    <w:p w:rsidR="00FF6971" w:rsidRDefault="00FF6971" w:rsidP="00FF6971">
      <w:pPr>
        <w:rPr>
          <w:rFonts w:cs="Calibri"/>
        </w:rPr>
      </w:pPr>
      <w:r w:rsidRPr="00CA775F">
        <w:lastRenderedPageBreak/>
        <w:t xml:space="preserve">I </w:t>
      </w:r>
      <w:r w:rsidRPr="00520A28">
        <w:rPr>
          <w:rFonts w:cs="Calibri"/>
        </w:rPr>
        <w:t>cavi proposti hanno in particolare caratteristiche rispondenti agli standard:</w:t>
      </w:r>
    </w:p>
    <w:p w:rsidR="00DC193B" w:rsidRPr="00520A28" w:rsidRDefault="00DC193B" w:rsidP="00FF6971">
      <w:pPr>
        <w:rPr>
          <w:rFonts w:cs="Calibri"/>
        </w:rPr>
      </w:pPr>
    </w:p>
    <w:p w:rsidR="00FF6971" w:rsidRPr="00520A28" w:rsidRDefault="00FF6971" w:rsidP="000943F6">
      <w:pPr>
        <w:numPr>
          <w:ilvl w:val="0"/>
          <w:numId w:val="5"/>
        </w:numPr>
        <w:tabs>
          <w:tab w:val="clear" w:pos="2204"/>
          <w:tab w:val="num" w:pos="360"/>
        </w:tabs>
        <w:ind w:left="360"/>
        <w:rPr>
          <w:rFonts w:cs="Calibri"/>
          <w:u w:val="single"/>
        </w:rPr>
      </w:pPr>
      <w:r w:rsidRPr="00520A28">
        <w:rPr>
          <w:rFonts w:cs="Calibri"/>
          <w:u w:val="single"/>
        </w:rPr>
        <w:t xml:space="preserve">Cat. 6 </w:t>
      </w:r>
    </w:p>
    <w:p w:rsidR="00FF6971" w:rsidRPr="00520A28" w:rsidRDefault="00FF6971" w:rsidP="00FF6971">
      <w:pPr>
        <w:tabs>
          <w:tab w:val="num" w:pos="1324"/>
        </w:tabs>
        <w:ind w:left="1324" w:hanging="473"/>
        <w:rPr>
          <w:rFonts w:cs="Calibri"/>
          <w:lang w:val="pt-BR"/>
        </w:rPr>
      </w:pPr>
      <w:r w:rsidRPr="00520A28">
        <w:rPr>
          <w:rFonts w:cs="Calibri"/>
          <w:lang w:val="pt-BR"/>
        </w:rPr>
        <w:t>EIA/TIA 568-B.2-1, EIA/TIA 568-C</w:t>
      </w:r>
    </w:p>
    <w:p w:rsidR="00FF6971" w:rsidRPr="00492FB2" w:rsidRDefault="00FF6971" w:rsidP="00FF6971">
      <w:pPr>
        <w:tabs>
          <w:tab w:val="num" w:pos="1324"/>
        </w:tabs>
        <w:ind w:left="1324" w:hanging="473"/>
        <w:rPr>
          <w:rFonts w:cs="Calibri"/>
          <w:lang w:val="en-US"/>
        </w:rPr>
      </w:pPr>
      <w:r w:rsidRPr="00492FB2">
        <w:rPr>
          <w:rFonts w:cs="Calibri"/>
          <w:lang w:val="en-US"/>
        </w:rPr>
        <w:t>EN 50173 2nd edition;</w:t>
      </w:r>
    </w:p>
    <w:p w:rsidR="00FF6971" w:rsidRPr="00492FB2" w:rsidRDefault="00FF6971" w:rsidP="00FF6971">
      <w:pPr>
        <w:tabs>
          <w:tab w:val="num" w:pos="1324"/>
        </w:tabs>
        <w:ind w:left="1324" w:hanging="473"/>
        <w:rPr>
          <w:rFonts w:cs="Calibri"/>
          <w:lang w:val="en-US"/>
        </w:rPr>
      </w:pPr>
      <w:r w:rsidRPr="00492FB2">
        <w:rPr>
          <w:rFonts w:cs="Calibri"/>
          <w:lang w:val="en-US"/>
        </w:rPr>
        <w:t>ISO/IEC 11801 2nd edition.</w:t>
      </w:r>
    </w:p>
    <w:p w:rsidR="00FF6971" w:rsidRPr="00492FB2" w:rsidRDefault="00FF6971" w:rsidP="00FF6971">
      <w:pPr>
        <w:rPr>
          <w:lang w:val="en-US"/>
        </w:rPr>
      </w:pPr>
    </w:p>
    <w:p w:rsidR="00FF6971" w:rsidRPr="00DC193B" w:rsidRDefault="00FF6971" w:rsidP="000943F6">
      <w:pPr>
        <w:numPr>
          <w:ilvl w:val="0"/>
          <w:numId w:val="5"/>
        </w:numPr>
        <w:tabs>
          <w:tab w:val="clear" w:pos="2204"/>
          <w:tab w:val="num" w:pos="360"/>
        </w:tabs>
        <w:ind w:left="360"/>
        <w:rPr>
          <w:rFonts w:cs="Calibri"/>
          <w:u w:val="single"/>
        </w:rPr>
      </w:pPr>
      <w:r w:rsidRPr="00DC193B">
        <w:rPr>
          <w:rFonts w:cs="Calibri"/>
          <w:u w:val="single"/>
        </w:rPr>
        <w:t>soluzione non schermata Cat. 6 Cavo U/UTP 4 coppie 23AWG Cat6Plus HF1 LSZH</w:t>
      </w:r>
    </w:p>
    <w:p w:rsidR="00FF6971" w:rsidRPr="00B56CB2" w:rsidRDefault="00FF6971" w:rsidP="00FF6971">
      <w:pPr>
        <w:rPr>
          <w:b/>
        </w:rPr>
      </w:pPr>
    </w:p>
    <w:p w:rsidR="00FF6971" w:rsidRDefault="00C22931" w:rsidP="00FF6971">
      <w:pPr>
        <w:jc w:val="center"/>
        <w:rPr>
          <w:szCs w:val="20"/>
        </w:rPr>
      </w:pPr>
      <w:r>
        <w:rPr>
          <w:noProof/>
          <w:szCs w:val="20"/>
          <w:lang w:eastAsia="it-IT"/>
        </w:rPr>
        <w:drawing>
          <wp:inline distT="0" distB="0" distL="0" distR="0">
            <wp:extent cx="1129030" cy="8509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29030" cy="850900"/>
                    </a:xfrm>
                    <a:prstGeom prst="rect">
                      <a:avLst/>
                    </a:prstGeom>
                    <a:noFill/>
                    <a:ln w="9525">
                      <a:noFill/>
                      <a:miter lim="800000"/>
                      <a:headEnd/>
                      <a:tailEnd/>
                    </a:ln>
                  </pic:spPr>
                </pic:pic>
              </a:graphicData>
            </a:graphic>
          </wp:inline>
        </w:drawing>
      </w:r>
      <w:r w:rsidR="00FF6971" w:rsidRPr="00B56CB2">
        <w:rPr>
          <w:szCs w:val="20"/>
        </w:rPr>
        <w:t xml:space="preserve">      </w:t>
      </w:r>
      <w:r>
        <w:rPr>
          <w:noProof/>
          <w:szCs w:val="20"/>
          <w:lang w:eastAsia="it-IT"/>
        </w:rPr>
        <w:drawing>
          <wp:inline distT="0" distB="0" distL="0" distR="0">
            <wp:extent cx="1971675" cy="914400"/>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71675" cy="914400"/>
                    </a:xfrm>
                    <a:prstGeom prst="rect">
                      <a:avLst/>
                    </a:prstGeom>
                    <a:noFill/>
                    <a:ln w="9525">
                      <a:noFill/>
                      <a:miter lim="800000"/>
                      <a:headEnd/>
                      <a:tailEnd/>
                    </a:ln>
                  </pic:spPr>
                </pic:pic>
              </a:graphicData>
            </a:graphic>
          </wp:inline>
        </w:drawing>
      </w:r>
    </w:p>
    <w:p w:rsidR="00FF6971" w:rsidRDefault="00FF6971" w:rsidP="002F3C6E"/>
    <w:p w:rsidR="00BA76A6" w:rsidRDefault="00BA76A6" w:rsidP="002F3C6E"/>
    <w:p w:rsidR="002F3C6E" w:rsidRDefault="002F3C6E" w:rsidP="002F3C6E">
      <w:pPr>
        <w:jc w:val="center"/>
        <w:rPr>
          <w:szCs w:val="20"/>
        </w:rPr>
      </w:pPr>
    </w:p>
    <w:p w:rsidR="008740D6" w:rsidRPr="00B56CB2" w:rsidRDefault="008740D6" w:rsidP="008740D6">
      <w:pPr>
        <w:spacing w:before="60"/>
        <w:rPr>
          <w:b/>
          <w:u w:val="single"/>
        </w:rPr>
      </w:pPr>
      <w:r w:rsidRPr="00B56CB2">
        <w:rPr>
          <w:b/>
          <w:u w:val="single"/>
        </w:rPr>
        <w:t>Postazioni di lavoro</w:t>
      </w:r>
    </w:p>
    <w:p w:rsidR="002F3C6E" w:rsidRPr="00B56CB2" w:rsidRDefault="002F3C6E" w:rsidP="002F3C6E">
      <w:r w:rsidRPr="00B56CB2">
        <w:t xml:space="preserve">La postazione di lavoro sarà realizzata connettendo il cavo di distribuzione orizzontale alla presa, nella fase di installazione si rispetterà la condizione che la distanza tra il pannello di permutazione all’interno dell’armadio a rack di piano e la presa della postazione di lavoro sia al massimo di 90 metri . </w:t>
      </w:r>
    </w:p>
    <w:p w:rsidR="005139CD" w:rsidRDefault="005139CD" w:rsidP="002F3C6E"/>
    <w:p w:rsidR="002F3C6E" w:rsidRDefault="002F3C6E" w:rsidP="002F3C6E">
      <w:r w:rsidRPr="00B56CB2">
        <w:t>La presa si compone di tre elementi:</w:t>
      </w:r>
    </w:p>
    <w:p w:rsidR="002F3C6E" w:rsidRPr="00B56CB2" w:rsidRDefault="002F3C6E" w:rsidP="002F3C6E"/>
    <w:p w:rsidR="002F3C6E" w:rsidRPr="00B56CB2" w:rsidRDefault="002F3C6E" w:rsidP="000943F6">
      <w:pPr>
        <w:numPr>
          <w:ilvl w:val="0"/>
          <w:numId w:val="9"/>
        </w:numPr>
      </w:pPr>
      <w:r w:rsidRPr="00B56CB2">
        <w:t>scatola esterna tipo UNI503 in resina ABS, ritardante alla fiamma secondo UL 94V-0, UL listed;</w:t>
      </w:r>
    </w:p>
    <w:p w:rsidR="002F3C6E" w:rsidRPr="00B56CB2" w:rsidRDefault="002F3C6E" w:rsidP="000943F6">
      <w:pPr>
        <w:numPr>
          <w:ilvl w:val="0"/>
          <w:numId w:val="9"/>
        </w:numPr>
      </w:pPr>
      <w:r w:rsidRPr="00B56CB2">
        <w:t>placca autoportante tipo “Millennium” da 2;</w:t>
      </w:r>
    </w:p>
    <w:p w:rsidR="002F3C6E" w:rsidRPr="00B56CB2" w:rsidRDefault="002F3C6E" w:rsidP="000943F6">
      <w:pPr>
        <w:numPr>
          <w:ilvl w:val="0"/>
          <w:numId w:val="9"/>
        </w:numPr>
      </w:pPr>
      <w:r w:rsidRPr="00B56CB2">
        <w:t>pr</w:t>
      </w:r>
      <w:r w:rsidR="00B93881">
        <w:t>ese modulari tipo U/UTP cat. 6.</w:t>
      </w:r>
    </w:p>
    <w:p w:rsidR="002F3C6E" w:rsidRDefault="002F3C6E" w:rsidP="002F3C6E"/>
    <w:p w:rsidR="002F3C6E" w:rsidRPr="00CA775F" w:rsidRDefault="002F3C6E" w:rsidP="002F3C6E">
      <w:r w:rsidRPr="00CA775F">
        <w:t>La scatola di tipo UNI503 proposta è conforme alla normativ</w:t>
      </w:r>
      <w:r>
        <w:t>a ISO/IEC 11801</w:t>
      </w:r>
      <w:r w:rsidRPr="00CA775F">
        <w:t>.</w:t>
      </w:r>
    </w:p>
    <w:p w:rsidR="002F3C6E" w:rsidRDefault="00B93881" w:rsidP="002F3C6E">
      <w:pPr>
        <w:spacing w:after="120"/>
      </w:pPr>
      <w:r>
        <w:t xml:space="preserve">Sulla scatola </w:t>
      </w:r>
      <w:r w:rsidR="002F3C6E" w:rsidRPr="00CA775F">
        <w:t>viene applicata la placca aut</w:t>
      </w:r>
      <w:r>
        <w:t xml:space="preserve">oportante porta prese a </w:t>
      </w:r>
      <w:r w:rsidR="00176FEE">
        <w:t>una/</w:t>
      </w:r>
      <w:r>
        <w:t xml:space="preserve">due </w:t>
      </w:r>
      <w:r w:rsidR="002F3C6E" w:rsidRPr="00CA775F">
        <w:t>posizioni rappresentata nella figura seguente.</w:t>
      </w:r>
    </w:p>
    <w:p w:rsidR="002F3C6E" w:rsidRPr="00B56CB2" w:rsidRDefault="002F3C6E" w:rsidP="002F3C6E">
      <w:pPr>
        <w:spacing w:after="120"/>
      </w:pPr>
    </w:p>
    <w:p w:rsidR="002F3C6E" w:rsidRPr="00B56CB2" w:rsidRDefault="002F3C6E" w:rsidP="002F3C6E">
      <w:pPr>
        <w:jc w:val="center"/>
      </w:pPr>
      <w:r w:rsidRPr="00B56CB2">
        <w:t xml:space="preserve">     </w:t>
      </w:r>
    </w:p>
    <w:p w:rsidR="002F3C6E" w:rsidRPr="0034170B" w:rsidRDefault="002F3C6E" w:rsidP="002F3C6E">
      <w:pPr>
        <w:spacing w:before="60"/>
        <w:rPr>
          <w:b/>
          <w:u w:val="single"/>
        </w:rPr>
      </w:pPr>
      <w:r w:rsidRPr="0034170B">
        <w:rPr>
          <w:b/>
          <w:u w:val="single"/>
        </w:rPr>
        <w:t xml:space="preserve">Pannelli di Permutazione Categoria 6 </w:t>
      </w:r>
    </w:p>
    <w:p w:rsidR="006A7B36" w:rsidRPr="00520A28" w:rsidRDefault="006A7B36" w:rsidP="006A7B36">
      <w:pPr>
        <w:rPr>
          <w:rFonts w:cs="Calibri"/>
        </w:rPr>
      </w:pPr>
      <w:r w:rsidRPr="00520A28">
        <w:rPr>
          <w:rFonts w:cs="Calibri"/>
        </w:rPr>
        <w:t>I pannelli di permutazione (patch panel) per l’attestazione dei cavi in rame U/UTP (Categoria 6 Classe E) saranno utilizzati all’interno degli armadi a rack per la distribuzione del cablaggio orizzontale.</w:t>
      </w:r>
    </w:p>
    <w:p w:rsidR="006A7B36" w:rsidRPr="00520A28" w:rsidRDefault="006A7B36" w:rsidP="006A7B36">
      <w:pPr>
        <w:rPr>
          <w:rFonts w:cs="Calibri"/>
          <w:szCs w:val="20"/>
        </w:rPr>
      </w:pPr>
      <w:r w:rsidRPr="00520A28">
        <w:rPr>
          <w:rFonts w:cs="Calibri"/>
          <w:szCs w:val="20"/>
        </w:rPr>
        <w:t>Entrambi i patch panel forniti sono composti da un pannello dotato di una struttura metallica modulare a 24 fori atti a contenere prese modulari  RJ45 Keystone Jack Modello SIJ Cat. 6 U/UTP.</w:t>
      </w:r>
    </w:p>
    <w:p w:rsidR="002F3C6E" w:rsidRPr="00520A28" w:rsidRDefault="002F3C6E" w:rsidP="002F3C6E">
      <w:pPr>
        <w:rPr>
          <w:rFonts w:cs="Calibri"/>
          <w:szCs w:val="20"/>
        </w:rPr>
      </w:pPr>
    </w:p>
    <w:p w:rsidR="002F3C6E" w:rsidRDefault="002F3C6E" w:rsidP="002F3C6E">
      <w:pPr>
        <w:spacing w:before="60"/>
        <w:rPr>
          <w:b/>
          <w:u w:val="single"/>
        </w:rPr>
      </w:pPr>
    </w:p>
    <w:p w:rsidR="001476B0" w:rsidRPr="00F37E81" w:rsidRDefault="001476B0" w:rsidP="001476B0">
      <w:pPr>
        <w:spacing w:before="60"/>
        <w:rPr>
          <w:b/>
          <w:u w:val="single"/>
        </w:rPr>
      </w:pPr>
      <w:r w:rsidRPr="00F37E81">
        <w:rPr>
          <w:b/>
          <w:u w:val="single"/>
        </w:rPr>
        <w:t xml:space="preserve">Bretelle in rame </w:t>
      </w:r>
    </w:p>
    <w:p w:rsidR="001476B0" w:rsidRPr="00520A28" w:rsidRDefault="001476B0" w:rsidP="001476B0">
      <w:pPr>
        <w:rPr>
          <w:rFonts w:cs="Calibri"/>
          <w:szCs w:val="20"/>
        </w:rPr>
      </w:pPr>
      <w:r w:rsidRPr="00520A28">
        <w:rPr>
          <w:rFonts w:cs="Calibri"/>
          <w:szCs w:val="20"/>
        </w:rPr>
        <w:t>La connessione dei pannelli di permutazione agli apparati attivi e delle postazioni di lavoro alle prese delle PdL avviene attraverso rispettivamente patch cord e work area cable costituite da un cavo a 4 coppie non schermate U/UTP.</w:t>
      </w:r>
    </w:p>
    <w:p w:rsidR="001476B0" w:rsidRDefault="001476B0" w:rsidP="001476B0">
      <w:pPr>
        <w:rPr>
          <w:rFonts w:cs="Calibri"/>
          <w:szCs w:val="20"/>
        </w:rPr>
      </w:pPr>
    </w:p>
    <w:p w:rsidR="001476B0" w:rsidRDefault="001476B0" w:rsidP="001476B0">
      <w:pPr>
        <w:rPr>
          <w:rFonts w:cs="Calibri"/>
          <w:szCs w:val="20"/>
        </w:rPr>
      </w:pPr>
      <w:r w:rsidRPr="00520A28">
        <w:rPr>
          <w:rFonts w:cs="Calibri"/>
          <w:szCs w:val="20"/>
        </w:rPr>
        <w:t>Le bretelle in rame fornite hanno le seguenti caratteristiche tecniche e funzionali:</w:t>
      </w:r>
    </w:p>
    <w:p w:rsidR="001476B0" w:rsidRPr="00520A28" w:rsidRDefault="001476B0" w:rsidP="001476B0">
      <w:pPr>
        <w:rPr>
          <w:rFonts w:cs="Calibri"/>
          <w:szCs w:val="20"/>
        </w:rPr>
      </w:pPr>
    </w:p>
    <w:p w:rsidR="001476B0" w:rsidRPr="00520A28" w:rsidRDefault="001476B0" w:rsidP="000943F6">
      <w:pPr>
        <w:widowControl w:val="0"/>
        <w:numPr>
          <w:ilvl w:val="0"/>
          <w:numId w:val="9"/>
        </w:numPr>
        <w:autoSpaceDE w:val="0"/>
        <w:autoSpaceDN w:val="0"/>
        <w:adjustRightInd w:val="0"/>
        <w:rPr>
          <w:rFonts w:cs="Calibri"/>
        </w:rPr>
      </w:pPr>
      <w:r w:rsidRPr="00520A28">
        <w:rPr>
          <w:rFonts w:cs="Calibri"/>
        </w:rPr>
        <w:t xml:space="preserve">prestazioni conformi alla norma ISO\IEC 61935-2; </w:t>
      </w:r>
    </w:p>
    <w:p w:rsidR="001476B0" w:rsidRPr="00520A28" w:rsidRDefault="001476B0" w:rsidP="000943F6">
      <w:pPr>
        <w:widowControl w:val="0"/>
        <w:numPr>
          <w:ilvl w:val="0"/>
          <w:numId w:val="9"/>
        </w:numPr>
        <w:autoSpaceDE w:val="0"/>
        <w:autoSpaceDN w:val="0"/>
        <w:adjustRightInd w:val="0"/>
        <w:rPr>
          <w:rFonts w:cs="Calibri"/>
        </w:rPr>
      </w:pPr>
      <w:r w:rsidRPr="00520A28">
        <w:rPr>
          <w:rFonts w:cs="Calibri"/>
        </w:rPr>
        <w:t>singolarmente identificate da una matricola;</w:t>
      </w:r>
    </w:p>
    <w:p w:rsidR="001476B0" w:rsidRPr="00520A28" w:rsidRDefault="001476B0" w:rsidP="000943F6">
      <w:pPr>
        <w:widowControl w:val="0"/>
        <w:numPr>
          <w:ilvl w:val="0"/>
          <w:numId w:val="9"/>
        </w:numPr>
        <w:autoSpaceDE w:val="0"/>
        <w:autoSpaceDN w:val="0"/>
        <w:adjustRightInd w:val="0"/>
        <w:rPr>
          <w:rFonts w:cs="Calibri"/>
        </w:rPr>
      </w:pPr>
      <w:r w:rsidRPr="00520A28">
        <w:rPr>
          <w:rFonts w:cs="Calibri"/>
        </w:rPr>
        <w:t xml:space="preserve">collaudate in fabbrica fino a 250 MHZ (Cat6); </w:t>
      </w:r>
    </w:p>
    <w:p w:rsidR="001476B0" w:rsidRPr="00520A28" w:rsidRDefault="001476B0" w:rsidP="000943F6">
      <w:pPr>
        <w:widowControl w:val="0"/>
        <w:numPr>
          <w:ilvl w:val="0"/>
          <w:numId w:val="9"/>
        </w:numPr>
        <w:autoSpaceDE w:val="0"/>
        <w:autoSpaceDN w:val="0"/>
        <w:adjustRightInd w:val="0"/>
        <w:rPr>
          <w:rFonts w:cs="Calibri"/>
        </w:rPr>
      </w:pPr>
      <w:r w:rsidRPr="00520A28">
        <w:rPr>
          <w:rFonts w:cs="Calibri"/>
        </w:rPr>
        <w:t xml:space="preserve">protezione anti-annodamento sul plug; </w:t>
      </w:r>
    </w:p>
    <w:p w:rsidR="001476B0" w:rsidRPr="00520A28" w:rsidRDefault="001476B0" w:rsidP="000943F6">
      <w:pPr>
        <w:widowControl w:val="0"/>
        <w:numPr>
          <w:ilvl w:val="0"/>
          <w:numId w:val="9"/>
        </w:numPr>
        <w:autoSpaceDE w:val="0"/>
        <w:autoSpaceDN w:val="0"/>
        <w:adjustRightInd w:val="0"/>
        <w:rPr>
          <w:rFonts w:cs="Calibri"/>
        </w:rPr>
      </w:pPr>
      <w:r w:rsidRPr="00520A28">
        <w:rPr>
          <w:rFonts w:cs="Calibri"/>
        </w:rPr>
        <w:t xml:space="preserve">ingombro del serracavo minimo per l’inserzione in switch ad alta densità “Blade Patch Cord”; </w:t>
      </w:r>
    </w:p>
    <w:p w:rsidR="001476B0" w:rsidRDefault="001476B0" w:rsidP="000943F6">
      <w:pPr>
        <w:widowControl w:val="0"/>
        <w:numPr>
          <w:ilvl w:val="0"/>
          <w:numId w:val="9"/>
        </w:numPr>
        <w:autoSpaceDE w:val="0"/>
        <w:autoSpaceDN w:val="0"/>
        <w:adjustRightInd w:val="0"/>
        <w:rPr>
          <w:rFonts w:cs="Calibri"/>
        </w:rPr>
      </w:pPr>
      <w:r w:rsidRPr="00520A28">
        <w:rPr>
          <w:rFonts w:cs="Calibri"/>
        </w:rPr>
        <w:t xml:space="preserve">guaina esterna in materiale LSZH HF1 IEC 60332-1 ovvero CEI 20-35 ed alle CEI 20-37, IEC 61034, NES 713, IEC 60754-1, EN 50265, EN 50267,EN 50268. </w:t>
      </w:r>
    </w:p>
    <w:p w:rsidR="0065656F" w:rsidRDefault="0065656F" w:rsidP="0065656F">
      <w:pPr>
        <w:widowControl w:val="0"/>
        <w:autoSpaceDE w:val="0"/>
        <w:autoSpaceDN w:val="0"/>
        <w:adjustRightInd w:val="0"/>
        <w:ind w:left="360"/>
        <w:rPr>
          <w:rFonts w:cs="Calibri"/>
        </w:rPr>
      </w:pPr>
    </w:p>
    <w:p w:rsidR="0065656F" w:rsidRDefault="0065656F" w:rsidP="0065656F">
      <w:pPr>
        <w:widowControl w:val="0"/>
        <w:autoSpaceDE w:val="0"/>
        <w:autoSpaceDN w:val="0"/>
        <w:adjustRightInd w:val="0"/>
        <w:ind w:left="360"/>
        <w:rPr>
          <w:rFonts w:cs="Calibri"/>
        </w:rPr>
      </w:pPr>
    </w:p>
    <w:p w:rsidR="00C92CC1" w:rsidRPr="001A3670" w:rsidRDefault="00C92CC1" w:rsidP="00C92CC1">
      <w:pPr>
        <w:rPr>
          <w:b/>
          <w:u w:val="single"/>
        </w:rPr>
      </w:pPr>
      <w:r w:rsidRPr="001A3670">
        <w:rPr>
          <w:b/>
          <w:u w:val="single"/>
        </w:rPr>
        <w:t>Armadi Rack</w:t>
      </w:r>
    </w:p>
    <w:p w:rsidR="00C92CC1" w:rsidRPr="009E7550" w:rsidRDefault="00C92CC1" w:rsidP="00C92CC1">
      <w:pPr>
        <w:rPr>
          <w:szCs w:val="20"/>
        </w:rPr>
      </w:pPr>
      <w:r>
        <w:rPr>
          <w:szCs w:val="20"/>
        </w:rPr>
        <w:t xml:space="preserve">Gli armadi </w:t>
      </w:r>
      <w:r w:rsidRPr="009E7550">
        <w:rPr>
          <w:szCs w:val="20"/>
        </w:rPr>
        <w:t xml:space="preserve">rack proposti sono prodotti, analogamente allle componenti del cablaggio, da </w:t>
      </w:r>
      <w:r>
        <w:rPr>
          <w:szCs w:val="20"/>
        </w:rPr>
        <w:t>Brand-Rex</w:t>
      </w:r>
      <w:r w:rsidRPr="009E7550">
        <w:rPr>
          <w:szCs w:val="20"/>
        </w:rPr>
        <w:t>. Gli armadi rack saranno attestati in posizioni e con caratteristiche tali da soddisfare le specifiche dedotte dai vincoli infrastrutturali e di opportunità definiti concordemente all’Amministrazione in fase di sopralluogo.</w:t>
      </w:r>
    </w:p>
    <w:p w:rsidR="00C92CC1" w:rsidRDefault="00C92CC1" w:rsidP="00C92CC1">
      <w:pPr>
        <w:rPr>
          <w:szCs w:val="20"/>
        </w:rPr>
      </w:pPr>
      <w:r w:rsidRPr="009E7550">
        <w:rPr>
          <w:szCs w:val="20"/>
        </w:rPr>
        <w:t>Le tipologie di armadi proposti hanno le seguenti caratteristiche dimensionali:</w:t>
      </w:r>
    </w:p>
    <w:p w:rsidR="00C92CC1" w:rsidRPr="009E7550" w:rsidRDefault="00C92CC1" w:rsidP="00C92CC1">
      <w:pPr>
        <w:rPr>
          <w:szCs w:val="20"/>
        </w:rPr>
      </w:pPr>
    </w:p>
    <w:p w:rsidR="00C92CC1" w:rsidRPr="008E047F" w:rsidRDefault="007C2C76" w:rsidP="000943F6">
      <w:pPr>
        <w:numPr>
          <w:ilvl w:val="0"/>
          <w:numId w:val="8"/>
        </w:numPr>
        <w:rPr>
          <w:rFonts w:cs="Calibri"/>
          <w:szCs w:val="20"/>
        </w:rPr>
      </w:pPr>
      <w:r>
        <w:rPr>
          <w:rFonts w:cs="Calibri"/>
          <w:b/>
          <w:szCs w:val="20"/>
        </w:rPr>
        <w:t>Armadio rack 19” da 12</w:t>
      </w:r>
      <w:r w:rsidR="00C92CC1" w:rsidRPr="008E047F">
        <w:rPr>
          <w:rFonts w:cs="Calibri"/>
          <w:b/>
          <w:szCs w:val="20"/>
        </w:rPr>
        <w:t>U</w:t>
      </w:r>
      <w:r>
        <w:rPr>
          <w:rFonts w:cs="Calibri"/>
          <w:szCs w:val="20"/>
        </w:rPr>
        <w:t>, profondo 600mm, di larghezza 6</w:t>
      </w:r>
      <w:r w:rsidR="00C92CC1" w:rsidRPr="008E047F">
        <w:rPr>
          <w:rFonts w:cs="Calibri"/>
          <w:szCs w:val="20"/>
        </w:rPr>
        <w:t>00mm (</w:t>
      </w:r>
      <w:r w:rsidR="00C92CC1" w:rsidRPr="008E047F">
        <w:rPr>
          <w:rFonts w:cs="Calibri"/>
          <w:b/>
          <w:szCs w:val="20"/>
        </w:rPr>
        <w:t>Type</w:t>
      </w:r>
      <w:r>
        <w:rPr>
          <w:rFonts w:cs="Calibri"/>
          <w:b/>
          <w:szCs w:val="20"/>
        </w:rPr>
        <w:t>1</w:t>
      </w:r>
      <w:r w:rsidR="00C92CC1" w:rsidRPr="008E047F">
        <w:rPr>
          <w:rFonts w:cs="Calibri"/>
          <w:szCs w:val="20"/>
        </w:rPr>
        <w:t>);</w:t>
      </w:r>
    </w:p>
    <w:p w:rsidR="00C92CC1" w:rsidRPr="008E047F" w:rsidRDefault="00C92CC1" w:rsidP="00C92CC1">
      <w:pPr>
        <w:ind w:left="360"/>
        <w:rPr>
          <w:rFonts w:cs="Calibri"/>
          <w:szCs w:val="20"/>
        </w:rPr>
      </w:pPr>
    </w:p>
    <w:p w:rsidR="00C92CC1" w:rsidRDefault="00C92CC1" w:rsidP="00C92CC1">
      <w:pPr>
        <w:spacing w:after="60"/>
      </w:pPr>
      <w:r w:rsidRPr="00B56CB2">
        <w:t>Gli armadi a rack della serie Brand-Rex proposti garantiscono la conformità agli standard riportati nella seguente tabella.</w:t>
      </w:r>
    </w:p>
    <w:p w:rsidR="00954662" w:rsidRPr="00954662" w:rsidRDefault="00954662" w:rsidP="00C92CC1">
      <w:pPr>
        <w:spacing w:after="60"/>
        <w:rPr>
          <w:sz w:val="4"/>
          <w:szCs w:val="4"/>
        </w:rPr>
      </w:pPr>
    </w:p>
    <w:tbl>
      <w:tblPr>
        <w:tblW w:w="9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6237"/>
      </w:tblGrid>
      <w:tr w:rsidR="00C92CC1" w:rsidRPr="00520A28" w:rsidTr="00C649BA">
        <w:trPr>
          <w:trHeight w:val="333"/>
        </w:trPr>
        <w:tc>
          <w:tcPr>
            <w:tcW w:w="2977" w:type="dxa"/>
            <w:shd w:val="clear" w:color="auto" w:fill="F2F2F2"/>
          </w:tcPr>
          <w:p w:rsidR="00C92CC1" w:rsidRPr="00520A28" w:rsidRDefault="00C92CC1" w:rsidP="00C649BA">
            <w:pPr>
              <w:jc w:val="center"/>
              <w:rPr>
                <w:rFonts w:cs="Calibri"/>
                <w:b/>
                <w:sz w:val="18"/>
              </w:rPr>
            </w:pPr>
            <w:r w:rsidRPr="00520A28">
              <w:rPr>
                <w:rFonts w:cs="Calibri"/>
                <w:b/>
                <w:sz w:val="18"/>
              </w:rPr>
              <w:t>Standard</w:t>
            </w:r>
          </w:p>
        </w:tc>
        <w:tc>
          <w:tcPr>
            <w:tcW w:w="6237" w:type="dxa"/>
            <w:shd w:val="clear" w:color="auto" w:fill="F2F2F2"/>
          </w:tcPr>
          <w:p w:rsidR="00C92CC1" w:rsidRPr="00520A28" w:rsidRDefault="00C92CC1" w:rsidP="00C649BA">
            <w:pPr>
              <w:jc w:val="center"/>
              <w:rPr>
                <w:rFonts w:cs="Calibri"/>
                <w:b/>
                <w:sz w:val="18"/>
              </w:rPr>
            </w:pPr>
            <w:r w:rsidRPr="00520A28">
              <w:rPr>
                <w:rFonts w:cs="Calibri"/>
                <w:b/>
                <w:sz w:val="18"/>
              </w:rPr>
              <w:t>Ambito di applicazione</w:t>
            </w:r>
          </w:p>
        </w:tc>
      </w:tr>
      <w:tr w:rsidR="00C92CC1" w:rsidRPr="00520A28" w:rsidTr="00C649BA">
        <w:tc>
          <w:tcPr>
            <w:tcW w:w="2977" w:type="dxa"/>
          </w:tcPr>
          <w:p w:rsidR="00C92CC1" w:rsidRPr="00520A28" w:rsidRDefault="00C92CC1" w:rsidP="00C649BA">
            <w:pPr>
              <w:rPr>
                <w:rFonts w:cs="Calibri"/>
                <w:sz w:val="18"/>
              </w:rPr>
            </w:pPr>
            <w:r w:rsidRPr="00520A28">
              <w:rPr>
                <w:rFonts w:cs="Calibri"/>
                <w:sz w:val="18"/>
              </w:rPr>
              <w:t>IEC 60529; EN 60529</w:t>
            </w:r>
          </w:p>
        </w:tc>
        <w:tc>
          <w:tcPr>
            <w:tcW w:w="6237" w:type="dxa"/>
          </w:tcPr>
          <w:p w:rsidR="00C92CC1" w:rsidRPr="00520A28" w:rsidRDefault="00C92CC1" w:rsidP="00C649BA">
            <w:pPr>
              <w:rPr>
                <w:rFonts w:cs="Calibri"/>
                <w:sz w:val="18"/>
              </w:rPr>
            </w:pPr>
            <w:r w:rsidRPr="00520A28">
              <w:rPr>
                <w:rFonts w:cs="Calibri"/>
                <w:sz w:val="18"/>
              </w:rPr>
              <w:t>Gradi di protezione richiesti per i rivestimenti (codice IP).</w:t>
            </w:r>
          </w:p>
        </w:tc>
      </w:tr>
      <w:tr w:rsidR="00C92CC1" w:rsidRPr="00520A28" w:rsidTr="00C649BA">
        <w:tc>
          <w:tcPr>
            <w:tcW w:w="2977" w:type="dxa"/>
          </w:tcPr>
          <w:p w:rsidR="00C92CC1" w:rsidRPr="00520A28" w:rsidRDefault="00C92CC1" w:rsidP="00C649BA">
            <w:pPr>
              <w:rPr>
                <w:rFonts w:cs="Calibri"/>
                <w:sz w:val="18"/>
              </w:rPr>
            </w:pPr>
            <w:r w:rsidRPr="00520A28">
              <w:rPr>
                <w:rFonts w:cs="Calibri"/>
                <w:sz w:val="18"/>
              </w:rPr>
              <w:t>EIA-310-D</w:t>
            </w:r>
          </w:p>
        </w:tc>
        <w:tc>
          <w:tcPr>
            <w:tcW w:w="6237" w:type="dxa"/>
          </w:tcPr>
          <w:p w:rsidR="00C92CC1" w:rsidRPr="00520A28" w:rsidRDefault="00C92CC1" w:rsidP="00C649BA">
            <w:pPr>
              <w:rPr>
                <w:rFonts w:cs="Calibri"/>
                <w:sz w:val="18"/>
              </w:rPr>
            </w:pPr>
            <w:r w:rsidRPr="00520A28">
              <w:rPr>
                <w:rFonts w:cs="Calibri"/>
                <w:sz w:val="18"/>
              </w:rPr>
              <w:t>Armadi, rack, pannelli ed attrezzatura relativa (ANSI / EIA / 310-D-1992).</w:t>
            </w:r>
          </w:p>
        </w:tc>
      </w:tr>
      <w:tr w:rsidR="00C92CC1" w:rsidRPr="00520A28" w:rsidTr="00C649BA">
        <w:tc>
          <w:tcPr>
            <w:tcW w:w="2977" w:type="dxa"/>
          </w:tcPr>
          <w:p w:rsidR="00C92CC1" w:rsidRPr="00520A28" w:rsidRDefault="00C92CC1" w:rsidP="00C649BA">
            <w:pPr>
              <w:rPr>
                <w:rFonts w:cs="Calibri"/>
                <w:sz w:val="18"/>
                <w:lang w:val="da-DK"/>
              </w:rPr>
            </w:pPr>
            <w:r w:rsidRPr="00520A28">
              <w:rPr>
                <w:rFonts w:cs="Calibri"/>
                <w:sz w:val="18"/>
                <w:lang w:val="da-DK"/>
              </w:rPr>
              <w:t>IEC 60 297-1&amp;2 ;DIN 41494-1</w:t>
            </w:r>
          </w:p>
          <w:p w:rsidR="00C92CC1" w:rsidRPr="00520A28" w:rsidRDefault="00C92CC1" w:rsidP="00C649BA">
            <w:pPr>
              <w:rPr>
                <w:rFonts w:cs="Calibri"/>
                <w:sz w:val="18"/>
                <w:lang w:val="da-DK"/>
              </w:rPr>
            </w:pPr>
            <w:r w:rsidRPr="00520A28">
              <w:rPr>
                <w:rFonts w:cs="Calibri"/>
                <w:sz w:val="18"/>
                <w:lang w:val="da-DK"/>
              </w:rPr>
              <w:t xml:space="preserve">DIN 41414-7; DIN 41488, EIA 310 </w:t>
            </w:r>
          </w:p>
        </w:tc>
        <w:tc>
          <w:tcPr>
            <w:tcW w:w="6237" w:type="dxa"/>
          </w:tcPr>
          <w:p w:rsidR="00C92CC1" w:rsidRPr="00520A28" w:rsidRDefault="00C92CC1" w:rsidP="00C649BA">
            <w:pPr>
              <w:rPr>
                <w:rFonts w:cs="Calibri"/>
                <w:sz w:val="18"/>
              </w:rPr>
            </w:pPr>
            <w:r w:rsidRPr="00520A28">
              <w:rPr>
                <w:rFonts w:cs="Calibri"/>
                <w:sz w:val="18"/>
              </w:rPr>
              <w:t>Dimensioni delle strutture meccaniche della serie 482,6 mm (19 in).</w:t>
            </w:r>
          </w:p>
        </w:tc>
      </w:tr>
      <w:tr w:rsidR="00C92CC1" w:rsidRPr="00520A28" w:rsidTr="00C649BA">
        <w:tc>
          <w:tcPr>
            <w:tcW w:w="2977" w:type="dxa"/>
          </w:tcPr>
          <w:p w:rsidR="00C92CC1" w:rsidRPr="00520A28" w:rsidRDefault="00C92CC1" w:rsidP="00C649BA">
            <w:pPr>
              <w:rPr>
                <w:rFonts w:cs="Calibri"/>
                <w:sz w:val="18"/>
              </w:rPr>
            </w:pPr>
            <w:r w:rsidRPr="00520A28">
              <w:rPr>
                <w:rFonts w:cs="Calibri"/>
                <w:sz w:val="18"/>
              </w:rPr>
              <w:t>EN 12150-1 ex UNI 7142</w:t>
            </w:r>
          </w:p>
        </w:tc>
        <w:tc>
          <w:tcPr>
            <w:tcW w:w="6237" w:type="dxa"/>
          </w:tcPr>
          <w:p w:rsidR="00C92CC1" w:rsidRPr="00520A28" w:rsidRDefault="00C92CC1" w:rsidP="00C649BA">
            <w:pPr>
              <w:rPr>
                <w:rFonts w:cs="Calibri"/>
                <w:sz w:val="18"/>
              </w:rPr>
            </w:pPr>
            <w:r w:rsidRPr="00520A28">
              <w:rPr>
                <w:rFonts w:cs="Calibri"/>
                <w:sz w:val="18"/>
              </w:rPr>
              <w:t>Stabilisce la classificazione, le dimensioni e le relative tolleranze, i metodi di prova ed i limiti di accettazione dei vetri piani temprati da usare nell'edilizia ed arredamento.</w:t>
            </w:r>
          </w:p>
        </w:tc>
      </w:tr>
    </w:tbl>
    <w:p w:rsidR="00C92CC1" w:rsidRDefault="00C92CC1" w:rsidP="00C92CC1">
      <w:pPr>
        <w:spacing w:after="60"/>
      </w:pPr>
    </w:p>
    <w:p w:rsidR="00C92CC1" w:rsidRDefault="00C92CC1" w:rsidP="00C92CC1">
      <w:pPr>
        <w:spacing w:after="60"/>
      </w:pPr>
      <w:r w:rsidRPr="00520A28">
        <w:t xml:space="preserve">Gli armadi proposti, grazie alla loro struttura portante esterna realizzata in lamiera presso piegata da 2mm, garantiscono un carico totale uniformemente distribuito, con base a terra, di 270 kg per i rack Type 1 e di 480 kg per i rack Type 2, 3 e 4. </w:t>
      </w:r>
    </w:p>
    <w:p w:rsidR="00C92CC1" w:rsidRPr="00520A28" w:rsidRDefault="00C92CC1" w:rsidP="00C92CC1">
      <w:pPr>
        <w:spacing w:after="60"/>
      </w:pPr>
    </w:p>
    <w:p w:rsidR="00C92CC1" w:rsidRPr="00B56CB2" w:rsidRDefault="00C92CC1" w:rsidP="00C92CC1">
      <w:pPr>
        <w:spacing w:after="60"/>
      </w:pPr>
      <w:r w:rsidRPr="00520A28">
        <w:t>Di seguito si riportano alcune caratteristiche generali comuni agli armadi proposti:</w:t>
      </w:r>
    </w:p>
    <w:p w:rsidR="00C92CC1" w:rsidRPr="00520A28" w:rsidRDefault="00C92CC1" w:rsidP="000943F6">
      <w:pPr>
        <w:numPr>
          <w:ilvl w:val="0"/>
          <w:numId w:val="8"/>
        </w:numPr>
        <w:rPr>
          <w:rFonts w:cs="Calibri"/>
          <w:szCs w:val="20"/>
        </w:rPr>
      </w:pPr>
      <w:r w:rsidRPr="00520A28">
        <w:rPr>
          <w:rFonts w:cs="Calibri"/>
          <w:szCs w:val="20"/>
        </w:rPr>
        <w:t>la struttura del tetto, della base, dello zoccolo, dei montanti interni e dei montanti esterni profilati verticali è in lamiera d’acciaio d’alta qualità (lucida decappata o zincata in funzione della lavorazione) con uno spessore pari a 20/10 (2mm);</w:t>
      </w:r>
    </w:p>
    <w:p w:rsidR="00C92CC1" w:rsidRPr="00520A28" w:rsidRDefault="00C92CC1" w:rsidP="000943F6">
      <w:pPr>
        <w:numPr>
          <w:ilvl w:val="0"/>
          <w:numId w:val="8"/>
        </w:numPr>
        <w:rPr>
          <w:rFonts w:cs="Calibri"/>
          <w:szCs w:val="20"/>
        </w:rPr>
      </w:pPr>
      <w:r w:rsidRPr="00520A28">
        <w:rPr>
          <w:rFonts w:cs="Calibri"/>
          <w:szCs w:val="20"/>
        </w:rPr>
        <w:t xml:space="preserve">gli armadi presentano un doppio montante interno anteriore e posteriore con foratura 19”a norma DIN 41491 e IEC297-2 su cui si alloggiano dadi M6, i montanti possono essere spostati trasversalmente e disposti in funzione del tipo di apparato da montare, la distanza fra i montanti e le porte può essere decisa in fase di installazione e la posizione iniziale del montante anteriore in genere è </w:t>
      </w:r>
      <w:smartTag w:uri="urn:schemas-microsoft-com:office:smarttags" w:element="metricconverter">
        <w:smartTagPr>
          <w:attr w:name="ProductID" w:val="10 cm"/>
        </w:smartTagPr>
        <w:r w:rsidRPr="00520A28">
          <w:rPr>
            <w:rFonts w:cs="Calibri"/>
            <w:szCs w:val="20"/>
          </w:rPr>
          <w:t>10 cm</w:t>
        </w:r>
      </w:smartTag>
      <w:r w:rsidRPr="00520A28">
        <w:rPr>
          <w:rFonts w:cs="Calibri"/>
          <w:szCs w:val="20"/>
        </w:rPr>
        <w:t xml:space="preserve"> dalla porta anteriore;</w:t>
      </w:r>
    </w:p>
    <w:p w:rsidR="00C92CC1" w:rsidRPr="00520A28" w:rsidRDefault="00C92CC1" w:rsidP="000943F6">
      <w:pPr>
        <w:numPr>
          <w:ilvl w:val="0"/>
          <w:numId w:val="8"/>
        </w:numPr>
        <w:rPr>
          <w:rFonts w:cs="Calibri"/>
          <w:szCs w:val="20"/>
        </w:rPr>
      </w:pPr>
      <w:r w:rsidRPr="00520A28">
        <w:rPr>
          <w:rFonts w:cs="Calibri"/>
          <w:szCs w:val="20"/>
        </w:rPr>
        <w:t>gli armadi e i relativi accessori sono disponibili in due colorazioni (grigio RAL7035 con aspetto liscio ed opaco e nero RAL 5004 con aspetto goffrato) con spessore medio del rivestimento di 60 micron e trattati contro l’ossidazione con una verniciatura con polvere termoindurente epossidica atossica;</w:t>
      </w:r>
    </w:p>
    <w:p w:rsidR="00C92CC1" w:rsidRPr="00520A28" w:rsidRDefault="00C92CC1" w:rsidP="000943F6">
      <w:pPr>
        <w:numPr>
          <w:ilvl w:val="0"/>
          <w:numId w:val="8"/>
        </w:numPr>
        <w:rPr>
          <w:rFonts w:cs="Calibri"/>
          <w:szCs w:val="20"/>
        </w:rPr>
      </w:pPr>
      <w:r w:rsidRPr="00520A28">
        <w:rPr>
          <w:rFonts w:cs="Calibri"/>
          <w:szCs w:val="20"/>
        </w:rPr>
        <w:t>la porta anteriore con apertura a 120° è reversibile, monta un cristallo a vetro temprato trasparente antinfortunistico dallo spessore di 4mm infrangibile a norme EN 12150-1 (EX UNI7142) montato su una struttura in lamiera d’acciaio d’alta qualità con uno spessore pari a 15/10 (1,5mm) con profilo di bordatura;</w:t>
      </w:r>
    </w:p>
    <w:p w:rsidR="00C92CC1" w:rsidRPr="00520A28" w:rsidRDefault="00C92CC1" w:rsidP="000943F6">
      <w:pPr>
        <w:numPr>
          <w:ilvl w:val="0"/>
          <w:numId w:val="8"/>
        </w:numPr>
        <w:rPr>
          <w:rFonts w:cs="Calibri"/>
          <w:szCs w:val="20"/>
        </w:rPr>
      </w:pPr>
      <w:r w:rsidRPr="00520A28">
        <w:rPr>
          <w:rFonts w:cs="Calibri"/>
          <w:szCs w:val="20"/>
        </w:rPr>
        <w:t>le tre cerniere di aggancio della porta anteriore si possono facilmente invertire allo scopo di garantire l’apertura in un verso piuttosto che nel verso opposto. La porta anteriore è dotata di una serratura a maniglia con chiavi;</w:t>
      </w:r>
    </w:p>
    <w:p w:rsidR="00C92CC1" w:rsidRPr="00520A28" w:rsidRDefault="00C92CC1" w:rsidP="000943F6">
      <w:pPr>
        <w:numPr>
          <w:ilvl w:val="0"/>
          <w:numId w:val="8"/>
        </w:numPr>
        <w:rPr>
          <w:rFonts w:cs="Calibri"/>
          <w:szCs w:val="20"/>
        </w:rPr>
      </w:pPr>
      <w:r w:rsidRPr="00520A28">
        <w:rPr>
          <w:rFonts w:cs="Calibri"/>
          <w:szCs w:val="20"/>
        </w:rPr>
        <w:t>la porta a copertura posteriore e i pannelli laterali sono realizzate in lamiera d’acciaio d’alta qualità con uno spessore pari a 12/10 (1,2mm) sono tutte asportabili e removibili senza l’utilizzo di attrezzi;</w:t>
      </w:r>
    </w:p>
    <w:p w:rsidR="00C92CC1" w:rsidRPr="00520A28" w:rsidRDefault="00C92CC1" w:rsidP="000943F6">
      <w:pPr>
        <w:numPr>
          <w:ilvl w:val="0"/>
          <w:numId w:val="8"/>
        </w:numPr>
        <w:rPr>
          <w:rFonts w:cs="Calibri"/>
          <w:szCs w:val="20"/>
        </w:rPr>
      </w:pPr>
      <w:r w:rsidRPr="00520A28">
        <w:rPr>
          <w:rFonts w:cs="Calibri"/>
          <w:szCs w:val="20"/>
        </w:rPr>
        <w:t>il tetto con adeguate feritoie di areazione di serie permette, in assenza di ventole, l’aerazione naturale all’interno dell’armadio;</w:t>
      </w:r>
    </w:p>
    <w:p w:rsidR="00C92CC1" w:rsidRPr="00520A28" w:rsidRDefault="00C92CC1" w:rsidP="000943F6">
      <w:pPr>
        <w:numPr>
          <w:ilvl w:val="0"/>
          <w:numId w:val="8"/>
        </w:numPr>
        <w:rPr>
          <w:rFonts w:cs="Calibri"/>
          <w:szCs w:val="20"/>
        </w:rPr>
      </w:pPr>
      <w:r w:rsidRPr="00520A28">
        <w:rPr>
          <w:rFonts w:cs="Calibri"/>
          <w:szCs w:val="20"/>
        </w:rPr>
        <w:t>grado di protezione dei rack proposti conforme all’IP30 a norma EN60529 ed eventualmente all’IP40 in particolari configurazioni, quindi idonei all’impiego in ambiente interno;</w:t>
      </w:r>
    </w:p>
    <w:p w:rsidR="00C92CC1" w:rsidRPr="00520A28" w:rsidRDefault="00C92CC1" w:rsidP="000943F6">
      <w:pPr>
        <w:numPr>
          <w:ilvl w:val="0"/>
          <w:numId w:val="8"/>
        </w:numPr>
        <w:rPr>
          <w:rFonts w:cs="Calibri"/>
          <w:szCs w:val="20"/>
        </w:rPr>
      </w:pPr>
      <w:r w:rsidRPr="00520A28">
        <w:rPr>
          <w:rFonts w:cs="Calibri"/>
          <w:szCs w:val="20"/>
        </w:rPr>
        <w:t>gli armadi saranno forniti con piedi di livellamento e kit di messa a terra, necessario per la connessione permanente al conduttore di massa delle lamiere dell’armadio;</w:t>
      </w:r>
    </w:p>
    <w:p w:rsidR="00C92CC1" w:rsidRPr="00520A28" w:rsidRDefault="00C92CC1" w:rsidP="000943F6">
      <w:pPr>
        <w:numPr>
          <w:ilvl w:val="0"/>
          <w:numId w:val="8"/>
        </w:numPr>
        <w:rPr>
          <w:rFonts w:cs="Calibri"/>
          <w:szCs w:val="20"/>
        </w:rPr>
      </w:pPr>
      <w:r w:rsidRPr="00520A28">
        <w:rPr>
          <w:rFonts w:cs="Calibri"/>
          <w:szCs w:val="20"/>
        </w:rPr>
        <w:t>gli armadi saranno forniti con fessure superiori e inferiori per ingresso dei cavi e dotati di anelli passacavi verticali, realizzati con lamiera d’acciaio d’alta qualità con uno spessore pari a 15/10 (1,5mm), per la gestione verticale dei cavi;</w:t>
      </w:r>
    </w:p>
    <w:p w:rsidR="00C92CC1" w:rsidRPr="00520A28" w:rsidRDefault="00C92CC1" w:rsidP="000943F6">
      <w:pPr>
        <w:numPr>
          <w:ilvl w:val="0"/>
          <w:numId w:val="8"/>
        </w:numPr>
        <w:rPr>
          <w:rFonts w:cs="Calibri"/>
          <w:szCs w:val="20"/>
        </w:rPr>
      </w:pPr>
      <w:r w:rsidRPr="00520A28">
        <w:rPr>
          <w:rFonts w:cs="Calibri"/>
          <w:szCs w:val="20"/>
        </w:rPr>
        <w:t xml:space="preserve">gli armadi saranno forniti con </w:t>
      </w:r>
      <w:r w:rsidRPr="00520A28">
        <w:rPr>
          <w:rFonts w:cs="Calibri"/>
          <w:bCs/>
        </w:rPr>
        <w:t xml:space="preserve">canalina di passaggio dei cavi di alimentazione, di collegamento e di permuta, complete di interruttore magnetotermico da 16 A e di 6 prese schuko </w:t>
      </w:r>
      <w:r w:rsidR="007C2C76">
        <w:rPr>
          <w:rFonts w:cs="Calibri"/>
          <w:szCs w:val="20"/>
        </w:rPr>
        <w:t>UNEL</w:t>
      </w:r>
      <w:r w:rsidRPr="00520A28">
        <w:rPr>
          <w:rFonts w:cs="Calibri"/>
          <w:szCs w:val="20"/>
        </w:rPr>
        <w:t>;</w:t>
      </w:r>
    </w:p>
    <w:p w:rsidR="00C92CC1" w:rsidRPr="00520A28" w:rsidRDefault="00C92CC1" w:rsidP="000943F6">
      <w:pPr>
        <w:numPr>
          <w:ilvl w:val="0"/>
          <w:numId w:val="8"/>
        </w:numPr>
        <w:rPr>
          <w:rFonts w:cs="Calibri"/>
          <w:szCs w:val="20"/>
        </w:rPr>
      </w:pPr>
      <w:r w:rsidRPr="00520A28">
        <w:rPr>
          <w:rFonts w:cs="Calibri"/>
          <w:szCs w:val="20"/>
        </w:rPr>
        <w:t>gli armadi potranno ospitare guide patch orizzontali, di altezza 1U, che consentono una gestione “organizzata” dei cavi e patch cord;</w:t>
      </w:r>
    </w:p>
    <w:p w:rsidR="00C92CC1" w:rsidRPr="00520A28" w:rsidRDefault="00C92CC1" w:rsidP="000943F6">
      <w:pPr>
        <w:numPr>
          <w:ilvl w:val="0"/>
          <w:numId w:val="8"/>
        </w:numPr>
        <w:rPr>
          <w:rFonts w:cs="Calibri"/>
          <w:szCs w:val="20"/>
        </w:rPr>
      </w:pPr>
      <w:r w:rsidRPr="00520A28">
        <w:rPr>
          <w:rFonts w:cs="Calibri"/>
          <w:szCs w:val="20"/>
        </w:rPr>
        <w:lastRenderedPageBreak/>
        <w:t xml:space="preserve">gli armadi potranno ospitare ripiani interni fissi o scorrevoli in acciaio, che supportano carichi variabili fino ad un massimo di 100 kg; </w:t>
      </w:r>
    </w:p>
    <w:p w:rsidR="00C92CC1" w:rsidRPr="00520A28" w:rsidRDefault="00C92CC1" w:rsidP="000943F6">
      <w:pPr>
        <w:numPr>
          <w:ilvl w:val="0"/>
          <w:numId w:val="8"/>
        </w:numPr>
        <w:rPr>
          <w:rFonts w:cs="Calibri"/>
          <w:szCs w:val="20"/>
        </w:rPr>
      </w:pPr>
      <w:r w:rsidRPr="00520A28">
        <w:rPr>
          <w:rFonts w:cs="Calibri"/>
          <w:szCs w:val="20"/>
        </w:rPr>
        <w:t>gli armadi potranno ospitare, montabile a tetto, un gruppo  di ventilazione forzata, in grado di movimentare 12 m</w:t>
      </w:r>
      <w:r w:rsidRPr="00520A28">
        <w:rPr>
          <w:rFonts w:cs="Calibri"/>
          <w:szCs w:val="20"/>
          <w:vertAlign w:val="superscript"/>
        </w:rPr>
        <w:t>3</w:t>
      </w:r>
      <w:r w:rsidRPr="00520A28">
        <w:rPr>
          <w:rFonts w:cs="Calibri"/>
          <w:szCs w:val="20"/>
        </w:rPr>
        <w:t>/min e rumorosità pari a 45 db;</w:t>
      </w:r>
    </w:p>
    <w:p w:rsidR="00C92CC1" w:rsidRPr="00520A28" w:rsidRDefault="00C92CC1" w:rsidP="000943F6">
      <w:pPr>
        <w:numPr>
          <w:ilvl w:val="0"/>
          <w:numId w:val="8"/>
        </w:numPr>
        <w:rPr>
          <w:rFonts w:cs="Calibri"/>
          <w:szCs w:val="20"/>
        </w:rPr>
      </w:pPr>
      <w:r w:rsidRPr="00520A28">
        <w:rPr>
          <w:rFonts w:cs="Calibri"/>
          <w:szCs w:val="20"/>
        </w:rPr>
        <w:t>gli armadi potranno ospitare cassetto di ventilazione alto 1U, a norma DIN 41494, montabile su montanti rack 19”. Durata di 20.000 ore e filtro facilmente sostituibile, portata di 400 m</w:t>
      </w:r>
      <w:r w:rsidRPr="00520A28">
        <w:rPr>
          <w:rFonts w:cs="Calibri"/>
          <w:szCs w:val="20"/>
          <w:vertAlign w:val="superscript"/>
        </w:rPr>
        <w:t>3</w:t>
      </w:r>
      <w:r w:rsidRPr="00520A28">
        <w:rPr>
          <w:rFonts w:cs="Calibri"/>
          <w:szCs w:val="20"/>
        </w:rPr>
        <w:t>/h, con cuscinetti a sfera.</w:t>
      </w:r>
    </w:p>
    <w:p w:rsidR="00C92CC1" w:rsidRPr="00520A28" w:rsidRDefault="00C92CC1" w:rsidP="00C92CC1">
      <w:pPr>
        <w:rPr>
          <w:rFonts w:cs="Calibri"/>
          <w:szCs w:val="20"/>
        </w:rPr>
      </w:pPr>
    </w:p>
    <w:p w:rsidR="006E271A" w:rsidRDefault="00C92CC1" w:rsidP="00AE0898">
      <w:pPr>
        <w:spacing w:after="60"/>
      </w:pPr>
      <w:r w:rsidRPr="00520A28">
        <w:t xml:space="preserve">In base ai dati di progetto, ai sopralluoghi ed agli accordi con l’Amministrazione, sono stati definiti numero e posizione degli armadi nei locali appositamente individuati. Per tali apparati è previsto il montaggio, l’installazione e l’opera di allacciamento e di alimentazione, nonchè la messa a terra, in rispondenza alle norme contenute nel DM n.37 del 22/01/2008 per quanto in esso riportato nello specifico. </w:t>
      </w:r>
      <w:r w:rsidR="00AE0898" w:rsidRPr="00520A28">
        <w:t xml:space="preserve"> </w:t>
      </w:r>
      <w:r w:rsidR="00AE0898">
        <w:t xml:space="preserve">Il cavo di alimentazione di ciascun armadio, verrà attestato ad un magnetotermico nel quadro elettrico di riferimento. L’attività non prevede </w:t>
      </w:r>
      <w:r w:rsidR="008B3049">
        <w:t>la</w:t>
      </w:r>
      <w:r w:rsidR="00AE0898">
        <w:t xml:space="preserve"> ricertifica del quadro elettrico.</w:t>
      </w:r>
    </w:p>
    <w:p w:rsidR="00AE0898" w:rsidRPr="00520A28" w:rsidRDefault="00AE0898" w:rsidP="00AE0898">
      <w:pPr>
        <w:spacing w:after="60"/>
      </w:pPr>
      <w:r>
        <w:t xml:space="preserve"> </w:t>
      </w:r>
    </w:p>
    <w:p w:rsidR="008211A4" w:rsidRPr="001A3670" w:rsidRDefault="008211A4" w:rsidP="000943F6">
      <w:pPr>
        <w:pStyle w:val="Titolo2"/>
        <w:numPr>
          <w:ilvl w:val="1"/>
          <w:numId w:val="10"/>
        </w:numPr>
        <w:tabs>
          <w:tab w:val="clear" w:pos="2508"/>
        </w:tabs>
        <w:ind w:left="709" w:hanging="709"/>
      </w:pPr>
      <w:bookmarkStart w:id="9" w:name="_Toc337478165"/>
      <w:bookmarkStart w:id="10" w:name="_Toc449955071"/>
      <w:r>
        <w:t xml:space="preserve">Soluzione proposta per la </w:t>
      </w:r>
      <w:r w:rsidRPr="008579FE">
        <w:t>realizzazione del cablaggio strutturato (</w:t>
      </w:r>
      <w:r>
        <w:t>apparati passivi</w:t>
      </w:r>
      <w:r w:rsidRPr="008579FE">
        <w:t>)</w:t>
      </w:r>
      <w:bookmarkEnd w:id="9"/>
      <w:bookmarkEnd w:id="10"/>
    </w:p>
    <w:p w:rsidR="008211A4" w:rsidRDefault="008211A4" w:rsidP="008211A4">
      <w:pPr>
        <w:pStyle w:val="Titolo3"/>
        <w:tabs>
          <w:tab w:val="clear" w:pos="3216"/>
          <w:tab w:val="num" w:pos="851"/>
        </w:tabs>
        <w:ind w:hanging="3216"/>
        <w:rPr>
          <w:lang w:val="it-IT"/>
        </w:rPr>
      </w:pPr>
      <w:bookmarkStart w:id="11" w:name="_Toc337478166"/>
      <w:bookmarkStart w:id="12" w:name="_Toc449955072"/>
      <w:r w:rsidRPr="008579FE">
        <w:t>Descrizione della fornitura delle componenti passive</w:t>
      </w:r>
      <w:bookmarkEnd w:id="11"/>
      <w:bookmarkEnd w:id="12"/>
      <w:r w:rsidR="008F05F3">
        <w:rPr>
          <w:lang w:val="it-IT"/>
        </w:rPr>
        <w:t xml:space="preserve"> </w:t>
      </w:r>
    </w:p>
    <w:p w:rsidR="00016C57" w:rsidRDefault="00016C57" w:rsidP="00016C57"/>
    <w:p w:rsidR="00BB4728" w:rsidRDefault="00BB4728" w:rsidP="00016C57"/>
    <w:tbl>
      <w:tblPr>
        <w:tblW w:w="94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91"/>
        <w:gridCol w:w="2126"/>
        <w:gridCol w:w="5103"/>
        <w:gridCol w:w="951"/>
      </w:tblGrid>
      <w:tr w:rsidR="00A16549" w:rsidRPr="00046D0A" w:rsidTr="00057C0D">
        <w:trPr>
          <w:trHeight w:val="288"/>
        </w:trPr>
        <w:tc>
          <w:tcPr>
            <w:tcW w:w="1291" w:type="dxa"/>
            <w:shd w:val="clear" w:color="auto" w:fill="auto"/>
            <w:noWrap/>
            <w:vAlign w:val="bottom"/>
            <w:hideMark/>
          </w:tcPr>
          <w:p w:rsidR="00A16549" w:rsidRDefault="00A16549">
            <w:pPr>
              <w:rPr>
                <w:rFonts w:cs="Calibri"/>
                <w:b/>
                <w:bCs/>
                <w:color w:val="000000"/>
                <w:sz w:val="22"/>
              </w:rPr>
            </w:pPr>
            <w:r>
              <w:rPr>
                <w:rFonts w:cs="Calibri"/>
                <w:b/>
                <w:bCs/>
                <w:color w:val="000000"/>
                <w:sz w:val="22"/>
              </w:rPr>
              <w:t>Famiglia</w:t>
            </w:r>
          </w:p>
        </w:tc>
        <w:tc>
          <w:tcPr>
            <w:tcW w:w="2126" w:type="dxa"/>
            <w:shd w:val="clear" w:color="auto" w:fill="auto"/>
            <w:noWrap/>
            <w:vAlign w:val="bottom"/>
            <w:hideMark/>
          </w:tcPr>
          <w:p w:rsidR="00A16549" w:rsidRDefault="00A16549">
            <w:pPr>
              <w:rPr>
                <w:rFonts w:cs="Calibri"/>
                <w:b/>
                <w:bCs/>
                <w:color w:val="000000"/>
                <w:sz w:val="22"/>
              </w:rPr>
            </w:pPr>
            <w:r>
              <w:rPr>
                <w:rFonts w:cs="Calibri"/>
                <w:b/>
                <w:bCs/>
                <w:color w:val="000000"/>
                <w:sz w:val="22"/>
              </w:rPr>
              <w:t>Codice Articolo Convenzione</w:t>
            </w:r>
          </w:p>
        </w:tc>
        <w:tc>
          <w:tcPr>
            <w:tcW w:w="5103" w:type="dxa"/>
            <w:shd w:val="clear" w:color="auto" w:fill="auto"/>
            <w:noWrap/>
            <w:vAlign w:val="bottom"/>
            <w:hideMark/>
          </w:tcPr>
          <w:p w:rsidR="00A16549" w:rsidRDefault="00A16549">
            <w:pPr>
              <w:rPr>
                <w:rFonts w:cs="Calibri"/>
                <w:b/>
                <w:bCs/>
                <w:color w:val="000000"/>
                <w:sz w:val="22"/>
              </w:rPr>
            </w:pPr>
            <w:r>
              <w:rPr>
                <w:rFonts w:cs="Calibri"/>
                <w:b/>
                <w:bCs/>
                <w:color w:val="000000"/>
                <w:sz w:val="22"/>
              </w:rPr>
              <w:t>Descrizione Articolo Convenzione</w:t>
            </w:r>
          </w:p>
        </w:tc>
        <w:tc>
          <w:tcPr>
            <w:tcW w:w="951" w:type="dxa"/>
            <w:shd w:val="clear" w:color="auto" w:fill="auto"/>
            <w:noWrap/>
            <w:vAlign w:val="bottom"/>
            <w:hideMark/>
          </w:tcPr>
          <w:p w:rsidR="00A16549" w:rsidRDefault="00A16549">
            <w:pPr>
              <w:rPr>
                <w:rFonts w:cs="Calibri"/>
                <w:b/>
                <w:bCs/>
                <w:color w:val="000000"/>
                <w:sz w:val="22"/>
              </w:rPr>
            </w:pPr>
            <w:r>
              <w:rPr>
                <w:rFonts w:cs="Calibri"/>
                <w:b/>
                <w:bCs/>
                <w:color w:val="000000"/>
                <w:sz w:val="22"/>
              </w:rPr>
              <w:t>Quantità</w:t>
            </w:r>
          </w:p>
        </w:tc>
      </w:tr>
      <w:tr w:rsidR="00A16549" w:rsidRPr="00046D0A" w:rsidTr="00057C0D">
        <w:trPr>
          <w:trHeight w:val="288"/>
        </w:trPr>
        <w:tc>
          <w:tcPr>
            <w:tcW w:w="1291"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Armadi rack</w:t>
            </w:r>
          </w:p>
        </w:tc>
        <w:tc>
          <w:tcPr>
            <w:tcW w:w="2126"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DRCRAKI12U0606A2</w:t>
            </w:r>
          </w:p>
        </w:tc>
        <w:tc>
          <w:tcPr>
            <w:tcW w:w="5103"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Fornitura in opera Armadio rack 19" da 12U, profondo 600mm, di larghezza 600mm</w:t>
            </w:r>
          </w:p>
        </w:tc>
        <w:tc>
          <w:tcPr>
            <w:tcW w:w="951" w:type="dxa"/>
            <w:vMerge w:val="restart"/>
            <w:shd w:val="clear" w:color="auto" w:fill="auto"/>
            <w:noWrap/>
            <w:vAlign w:val="center"/>
            <w:hideMark/>
          </w:tcPr>
          <w:p w:rsidR="00A16549" w:rsidRDefault="00B26259">
            <w:pPr>
              <w:jc w:val="right"/>
              <w:rPr>
                <w:rFonts w:cs="Calibri"/>
                <w:color w:val="000000"/>
                <w:sz w:val="22"/>
              </w:rPr>
            </w:pPr>
            <w:r>
              <w:rPr>
                <w:rFonts w:cs="Calibri"/>
                <w:color w:val="000000"/>
                <w:sz w:val="22"/>
              </w:rPr>
              <w:t>1</w:t>
            </w:r>
          </w:p>
        </w:tc>
      </w:tr>
      <w:tr w:rsidR="00A16549" w:rsidRPr="00046D0A" w:rsidTr="00057C0D">
        <w:trPr>
          <w:trHeight w:val="288"/>
        </w:trPr>
        <w:tc>
          <w:tcPr>
            <w:tcW w:w="129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2126"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5103"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95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r>
      <w:tr w:rsidR="00A16549" w:rsidRPr="00046D0A" w:rsidTr="00057C0D">
        <w:trPr>
          <w:trHeight w:val="288"/>
        </w:trPr>
        <w:tc>
          <w:tcPr>
            <w:tcW w:w="1291"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Armadi rack</w:t>
            </w:r>
          </w:p>
        </w:tc>
        <w:tc>
          <w:tcPr>
            <w:tcW w:w="2126"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DRCFANI04A2</w:t>
            </w:r>
          </w:p>
        </w:tc>
        <w:tc>
          <w:tcPr>
            <w:tcW w:w="5103"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Fornitura in opera Gruppo di ventilazione a tetto</w:t>
            </w:r>
          </w:p>
        </w:tc>
        <w:tc>
          <w:tcPr>
            <w:tcW w:w="951" w:type="dxa"/>
            <w:vMerge w:val="restart"/>
            <w:shd w:val="clear" w:color="auto" w:fill="auto"/>
            <w:noWrap/>
            <w:vAlign w:val="center"/>
            <w:hideMark/>
          </w:tcPr>
          <w:p w:rsidR="00A16549" w:rsidRDefault="00B26259">
            <w:pPr>
              <w:jc w:val="right"/>
              <w:rPr>
                <w:rFonts w:cs="Calibri"/>
                <w:color w:val="000000"/>
                <w:sz w:val="22"/>
              </w:rPr>
            </w:pPr>
            <w:r>
              <w:rPr>
                <w:rFonts w:cs="Calibri"/>
                <w:color w:val="000000"/>
                <w:sz w:val="22"/>
              </w:rPr>
              <w:t>1</w:t>
            </w:r>
          </w:p>
        </w:tc>
      </w:tr>
      <w:tr w:rsidR="00A16549" w:rsidRPr="00046D0A" w:rsidTr="00057C0D">
        <w:trPr>
          <w:trHeight w:val="288"/>
        </w:trPr>
        <w:tc>
          <w:tcPr>
            <w:tcW w:w="129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2126"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5103"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95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r>
      <w:tr w:rsidR="00A16549" w:rsidRPr="00046D0A" w:rsidTr="00057C0D">
        <w:trPr>
          <w:trHeight w:val="288"/>
        </w:trPr>
        <w:tc>
          <w:tcPr>
            <w:tcW w:w="1291"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Armadi rack</w:t>
            </w:r>
          </w:p>
        </w:tc>
        <w:tc>
          <w:tcPr>
            <w:tcW w:w="2126"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MMCACCCM001</w:t>
            </w:r>
          </w:p>
        </w:tc>
        <w:tc>
          <w:tcPr>
            <w:tcW w:w="5103"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Fornitura in opera Guida patch orizzontale altezza 1U</w:t>
            </w:r>
          </w:p>
        </w:tc>
        <w:tc>
          <w:tcPr>
            <w:tcW w:w="951" w:type="dxa"/>
            <w:vMerge w:val="restart"/>
            <w:shd w:val="clear" w:color="auto" w:fill="auto"/>
            <w:noWrap/>
            <w:vAlign w:val="center"/>
            <w:hideMark/>
          </w:tcPr>
          <w:p w:rsidR="00A16549" w:rsidRDefault="00B26259">
            <w:pPr>
              <w:jc w:val="right"/>
              <w:rPr>
                <w:rFonts w:cs="Calibri"/>
                <w:color w:val="000000"/>
                <w:sz w:val="22"/>
              </w:rPr>
            </w:pPr>
            <w:r>
              <w:rPr>
                <w:rFonts w:cs="Calibri"/>
                <w:color w:val="000000"/>
                <w:sz w:val="22"/>
              </w:rPr>
              <w:t>1</w:t>
            </w:r>
          </w:p>
        </w:tc>
      </w:tr>
      <w:tr w:rsidR="00A16549" w:rsidRPr="00046D0A" w:rsidTr="00057C0D">
        <w:trPr>
          <w:trHeight w:val="288"/>
        </w:trPr>
        <w:tc>
          <w:tcPr>
            <w:tcW w:w="129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2126"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5103"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95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Default="00A16549">
            <w:pPr>
              <w:rPr>
                <w:rFonts w:cs="Calibri"/>
                <w:color w:val="000000"/>
                <w:sz w:val="22"/>
              </w:rPr>
            </w:pPr>
            <w:r>
              <w:rPr>
                <w:rFonts w:cs="Calibri"/>
                <w:color w:val="000000"/>
                <w:sz w:val="22"/>
              </w:rPr>
              <w:t>C6U-HF1-Rlx-305GY</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Fornitura Cavo UTP cat.6, 100Ohm, rivestito con guaina esterna LSZH</w:t>
            </w:r>
          </w:p>
        </w:tc>
        <w:tc>
          <w:tcPr>
            <w:tcW w:w="951" w:type="dxa"/>
            <w:shd w:val="clear" w:color="auto" w:fill="auto"/>
            <w:noWrap/>
            <w:vAlign w:val="center"/>
            <w:hideMark/>
          </w:tcPr>
          <w:p w:rsidR="00A16549" w:rsidRDefault="00B26259" w:rsidP="00A27C11">
            <w:pPr>
              <w:jc w:val="right"/>
              <w:rPr>
                <w:rFonts w:cs="Calibri"/>
                <w:color w:val="000000"/>
                <w:sz w:val="22"/>
              </w:rPr>
            </w:pPr>
            <w:r>
              <w:rPr>
                <w:rFonts w:cs="Calibri"/>
                <w:color w:val="000000"/>
                <w:sz w:val="22"/>
              </w:rPr>
              <w:t>1</w:t>
            </w:r>
            <w:r w:rsidR="00A27C11">
              <w:rPr>
                <w:rFonts w:cs="Calibri"/>
                <w:color w:val="000000"/>
                <w:sz w:val="22"/>
              </w:rPr>
              <w:t>525</w:t>
            </w: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Default="00A16549">
            <w:pPr>
              <w:rPr>
                <w:rFonts w:cs="Calibri"/>
                <w:color w:val="000000"/>
                <w:sz w:val="22"/>
              </w:rPr>
            </w:pPr>
            <w:r>
              <w:rPr>
                <w:rFonts w:cs="Calibri"/>
                <w:color w:val="000000"/>
                <w:sz w:val="22"/>
              </w:rPr>
              <w:t>Installazione C6U-HF1-Rlx-305GY</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Installazione Cavo UTP cat.6, 100Ohm, rivestito con guaina esterna LSZH</w:t>
            </w:r>
          </w:p>
        </w:tc>
        <w:tc>
          <w:tcPr>
            <w:tcW w:w="951" w:type="dxa"/>
            <w:shd w:val="clear" w:color="auto" w:fill="auto"/>
            <w:noWrap/>
            <w:vAlign w:val="center"/>
            <w:hideMark/>
          </w:tcPr>
          <w:p w:rsidR="00A16549" w:rsidRDefault="00B26259" w:rsidP="00A27C11">
            <w:pPr>
              <w:jc w:val="right"/>
              <w:rPr>
                <w:rFonts w:cs="Calibri"/>
                <w:color w:val="000000"/>
                <w:sz w:val="22"/>
              </w:rPr>
            </w:pPr>
            <w:r>
              <w:rPr>
                <w:rFonts w:cs="Calibri"/>
                <w:color w:val="000000"/>
                <w:sz w:val="22"/>
              </w:rPr>
              <w:t>1</w:t>
            </w:r>
            <w:r w:rsidR="00A27C11">
              <w:rPr>
                <w:rFonts w:cs="Calibri"/>
                <w:color w:val="000000"/>
                <w:sz w:val="22"/>
              </w:rPr>
              <w:t>525</w:t>
            </w: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Pr="00A16549" w:rsidRDefault="00A16549">
            <w:pPr>
              <w:rPr>
                <w:rFonts w:cs="Calibri"/>
                <w:color w:val="000000"/>
                <w:sz w:val="22"/>
                <w:lang w:val="en-US"/>
              </w:rPr>
            </w:pPr>
            <w:r w:rsidRPr="00A16549">
              <w:rPr>
                <w:rFonts w:cs="Calibri"/>
                <w:color w:val="000000"/>
                <w:sz w:val="22"/>
                <w:lang w:val="en-US"/>
              </w:rPr>
              <w:t>BUND PAN-24P C6 UTP</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Fornitura Patch panel altezza 1 U non schermato, di tipo precaricato, equipaggiato con 24 porte RJ45 di cat. 6, per cavi UTP cat. 6</w:t>
            </w:r>
          </w:p>
        </w:tc>
        <w:tc>
          <w:tcPr>
            <w:tcW w:w="951" w:type="dxa"/>
            <w:shd w:val="clear" w:color="auto" w:fill="auto"/>
            <w:noWrap/>
            <w:vAlign w:val="center"/>
            <w:hideMark/>
          </w:tcPr>
          <w:p w:rsidR="00A16549" w:rsidRDefault="00B26259">
            <w:pPr>
              <w:jc w:val="right"/>
              <w:rPr>
                <w:rFonts w:cs="Calibri"/>
                <w:color w:val="000000"/>
                <w:sz w:val="22"/>
              </w:rPr>
            </w:pPr>
            <w:r>
              <w:rPr>
                <w:rFonts w:cs="Calibri"/>
                <w:color w:val="000000"/>
                <w:sz w:val="22"/>
              </w:rPr>
              <w:t>1</w:t>
            </w: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Default="00A16549">
            <w:pPr>
              <w:rPr>
                <w:rFonts w:cs="Calibri"/>
                <w:color w:val="000000"/>
                <w:sz w:val="22"/>
              </w:rPr>
            </w:pPr>
            <w:r>
              <w:rPr>
                <w:rFonts w:cs="Calibri"/>
                <w:color w:val="000000"/>
                <w:sz w:val="22"/>
              </w:rPr>
              <w:t>Installazione BUND PAN-24P C6 UTP</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Installazione Patch panel altezza 1 U non schermato, di tipo precaricato, equipaggiato con 24 porte RJ45 di cat. 6, per cavi UTP cat. 6</w:t>
            </w:r>
          </w:p>
        </w:tc>
        <w:tc>
          <w:tcPr>
            <w:tcW w:w="951" w:type="dxa"/>
            <w:shd w:val="clear" w:color="auto" w:fill="auto"/>
            <w:noWrap/>
            <w:vAlign w:val="center"/>
            <w:hideMark/>
          </w:tcPr>
          <w:p w:rsidR="00A16549" w:rsidRDefault="00B26259">
            <w:pPr>
              <w:jc w:val="right"/>
              <w:rPr>
                <w:rFonts w:cs="Calibri"/>
                <w:color w:val="000000"/>
                <w:sz w:val="22"/>
              </w:rPr>
            </w:pPr>
            <w:r>
              <w:rPr>
                <w:rFonts w:cs="Calibri"/>
                <w:color w:val="000000"/>
                <w:sz w:val="22"/>
              </w:rPr>
              <w:t>1</w:t>
            </w: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Default="00A16549">
            <w:pPr>
              <w:rPr>
                <w:rFonts w:cs="Calibri"/>
                <w:color w:val="000000"/>
                <w:sz w:val="22"/>
              </w:rPr>
            </w:pPr>
            <w:r>
              <w:rPr>
                <w:rFonts w:cs="Calibri"/>
                <w:color w:val="000000"/>
                <w:sz w:val="22"/>
              </w:rPr>
              <w:t>BR-KIT-2xRJ45 C6U</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Fornitura Piastrine per scatole tipo UNI503 da esterno, da incasso o su facciata di torretta a pavimento complete di modulo con 2 connettori RJ45 di cat. 6 UTP, cornice, cestello e scatole</w:t>
            </w:r>
          </w:p>
        </w:tc>
        <w:tc>
          <w:tcPr>
            <w:tcW w:w="951" w:type="dxa"/>
            <w:shd w:val="clear" w:color="auto" w:fill="auto"/>
            <w:noWrap/>
            <w:vAlign w:val="center"/>
            <w:hideMark/>
          </w:tcPr>
          <w:p w:rsidR="00A16549" w:rsidRDefault="00B26259" w:rsidP="00A27C11">
            <w:pPr>
              <w:jc w:val="right"/>
              <w:rPr>
                <w:rFonts w:cs="Calibri"/>
                <w:color w:val="000000"/>
                <w:sz w:val="22"/>
              </w:rPr>
            </w:pPr>
            <w:r>
              <w:rPr>
                <w:rFonts w:cs="Calibri"/>
                <w:color w:val="000000"/>
                <w:sz w:val="22"/>
              </w:rPr>
              <w:t>1</w:t>
            </w:r>
            <w:r w:rsidR="00A27C11">
              <w:rPr>
                <w:rFonts w:cs="Calibri"/>
                <w:color w:val="000000"/>
                <w:sz w:val="22"/>
              </w:rPr>
              <w:t>2</w:t>
            </w:r>
          </w:p>
        </w:tc>
      </w:tr>
      <w:tr w:rsidR="00A16549" w:rsidRPr="00046D0A" w:rsidTr="00057C0D">
        <w:trPr>
          <w:trHeight w:val="288"/>
        </w:trPr>
        <w:tc>
          <w:tcPr>
            <w:tcW w:w="1291" w:type="dxa"/>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shd w:val="clear" w:color="auto" w:fill="auto"/>
            <w:noWrap/>
            <w:vAlign w:val="center"/>
            <w:hideMark/>
          </w:tcPr>
          <w:p w:rsidR="00A16549" w:rsidRDefault="00A16549">
            <w:pPr>
              <w:rPr>
                <w:rFonts w:cs="Calibri"/>
                <w:color w:val="000000"/>
                <w:sz w:val="22"/>
              </w:rPr>
            </w:pPr>
            <w:r>
              <w:rPr>
                <w:rFonts w:cs="Calibri"/>
                <w:color w:val="000000"/>
                <w:sz w:val="22"/>
              </w:rPr>
              <w:t>Installazione BR-KIT-2xRJ45 C6U</w:t>
            </w:r>
          </w:p>
        </w:tc>
        <w:tc>
          <w:tcPr>
            <w:tcW w:w="5103" w:type="dxa"/>
            <w:shd w:val="clear" w:color="auto" w:fill="auto"/>
            <w:noWrap/>
            <w:vAlign w:val="center"/>
            <w:hideMark/>
          </w:tcPr>
          <w:p w:rsidR="00A16549" w:rsidRDefault="00A16549">
            <w:pPr>
              <w:rPr>
                <w:rFonts w:cs="Calibri"/>
                <w:color w:val="000000"/>
                <w:sz w:val="22"/>
              </w:rPr>
            </w:pPr>
            <w:r>
              <w:rPr>
                <w:rFonts w:cs="Calibri"/>
                <w:color w:val="000000"/>
                <w:sz w:val="22"/>
              </w:rPr>
              <w:t>Installazione Piastrine per scatole tipo UNI503 da esterno, da incasso o su facciata di torretta a pavimento complete di modulo con 2 connettori RJ45 di cat. 6 UTP, cornice, cestello e scatole</w:t>
            </w:r>
          </w:p>
        </w:tc>
        <w:tc>
          <w:tcPr>
            <w:tcW w:w="951" w:type="dxa"/>
            <w:shd w:val="clear" w:color="auto" w:fill="auto"/>
            <w:noWrap/>
            <w:vAlign w:val="center"/>
            <w:hideMark/>
          </w:tcPr>
          <w:p w:rsidR="00A16549" w:rsidRDefault="00B26259" w:rsidP="00A27C11">
            <w:pPr>
              <w:jc w:val="right"/>
              <w:rPr>
                <w:rFonts w:cs="Calibri"/>
                <w:color w:val="000000"/>
                <w:sz w:val="22"/>
              </w:rPr>
            </w:pPr>
            <w:r>
              <w:rPr>
                <w:rFonts w:cs="Calibri"/>
                <w:color w:val="000000"/>
                <w:sz w:val="22"/>
              </w:rPr>
              <w:t>1</w:t>
            </w:r>
            <w:r w:rsidR="00A27C11">
              <w:rPr>
                <w:rFonts w:cs="Calibri"/>
                <w:color w:val="000000"/>
                <w:sz w:val="22"/>
              </w:rPr>
              <w:t>2</w:t>
            </w:r>
          </w:p>
        </w:tc>
      </w:tr>
      <w:tr w:rsidR="00A16549" w:rsidRPr="00046D0A" w:rsidTr="00057C0D">
        <w:trPr>
          <w:trHeight w:val="288"/>
        </w:trPr>
        <w:tc>
          <w:tcPr>
            <w:tcW w:w="1291"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Cablaggio passivo</w:t>
            </w:r>
          </w:p>
        </w:tc>
        <w:tc>
          <w:tcPr>
            <w:tcW w:w="2126"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C6CPCU010-444BB</w:t>
            </w:r>
          </w:p>
        </w:tc>
        <w:tc>
          <w:tcPr>
            <w:tcW w:w="5103" w:type="dxa"/>
            <w:vMerge w:val="restart"/>
            <w:shd w:val="clear" w:color="auto" w:fill="auto"/>
            <w:noWrap/>
            <w:vAlign w:val="center"/>
            <w:hideMark/>
          </w:tcPr>
          <w:p w:rsidR="00A16549" w:rsidRPr="00A16549" w:rsidRDefault="00A16549">
            <w:pPr>
              <w:rPr>
                <w:rFonts w:cs="Calibri"/>
                <w:color w:val="000000"/>
                <w:sz w:val="22"/>
                <w:lang w:val="en-US"/>
              </w:rPr>
            </w:pPr>
            <w:r w:rsidRPr="00A16549">
              <w:rPr>
                <w:rFonts w:cs="Calibri"/>
                <w:color w:val="000000"/>
                <w:sz w:val="22"/>
                <w:lang w:val="en-US"/>
              </w:rPr>
              <w:t>Fornitura Cat6Plus 24 AWG U/UTP Stranded 4 Pair RJ45 - RJ45 Blade Patch Cord Blue LS/OH IEC 332.1 Sheathed Cable with Blue Boots 1m</w:t>
            </w:r>
          </w:p>
        </w:tc>
        <w:tc>
          <w:tcPr>
            <w:tcW w:w="951" w:type="dxa"/>
            <w:vMerge w:val="restart"/>
            <w:shd w:val="clear" w:color="auto" w:fill="auto"/>
            <w:noWrap/>
            <w:vAlign w:val="center"/>
            <w:hideMark/>
          </w:tcPr>
          <w:p w:rsidR="00A16549" w:rsidRDefault="00B26259" w:rsidP="00A27C11">
            <w:pPr>
              <w:jc w:val="right"/>
              <w:rPr>
                <w:rFonts w:cs="Calibri"/>
                <w:color w:val="000000"/>
                <w:sz w:val="22"/>
              </w:rPr>
            </w:pPr>
            <w:r>
              <w:rPr>
                <w:rFonts w:cs="Calibri"/>
                <w:color w:val="000000"/>
                <w:sz w:val="22"/>
              </w:rPr>
              <w:t>2</w:t>
            </w:r>
            <w:r w:rsidR="00A27C11">
              <w:rPr>
                <w:rFonts w:cs="Calibri"/>
                <w:color w:val="000000"/>
                <w:sz w:val="22"/>
              </w:rPr>
              <w:t>6</w:t>
            </w:r>
          </w:p>
        </w:tc>
      </w:tr>
      <w:tr w:rsidR="00A16549" w:rsidRPr="00046D0A" w:rsidTr="00057C0D">
        <w:trPr>
          <w:trHeight w:val="288"/>
        </w:trPr>
        <w:tc>
          <w:tcPr>
            <w:tcW w:w="129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2126"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5103"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c>
          <w:tcPr>
            <w:tcW w:w="951" w:type="dxa"/>
            <w:vMerge/>
            <w:vAlign w:val="center"/>
            <w:hideMark/>
          </w:tcPr>
          <w:p w:rsidR="00A16549" w:rsidRPr="00D23ED7" w:rsidRDefault="00A16549" w:rsidP="00046D0A">
            <w:pPr>
              <w:jc w:val="left"/>
              <w:rPr>
                <w:rFonts w:eastAsia="Times New Roman" w:cs="Calibri"/>
                <w:color w:val="000000"/>
                <w:sz w:val="22"/>
                <w:highlight w:val="yellow"/>
                <w:lang w:eastAsia="it-IT"/>
              </w:rPr>
            </w:pPr>
          </w:p>
        </w:tc>
      </w:tr>
      <w:tr w:rsidR="00B26259" w:rsidRPr="00046D0A" w:rsidTr="00057C0D">
        <w:trPr>
          <w:trHeight w:val="288"/>
        </w:trPr>
        <w:tc>
          <w:tcPr>
            <w:tcW w:w="1291" w:type="dxa"/>
            <w:shd w:val="clear" w:color="auto" w:fill="auto"/>
            <w:noWrap/>
            <w:vAlign w:val="center"/>
          </w:tcPr>
          <w:p w:rsidR="00B26259" w:rsidRDefault="00B26259" w:rsidP="00113C90">
            <w:pPr>
              <w:rPr>
                <w:rFonts w:cs="Calibri"/>
                <w:color w:val="000000"/>
                <w:sz w:val="22"/>
              </w:rPr>
            </w:pPr>
            <w:r>
              <w:rPr>
                <w:rFonts w:cs="Calibri"/>
                <w:color w:val="000000"/>
                <w:sz w:val="22"/>
              </w:rPr>
              <w:t>Cablaggio passivo</w:t>
            </w:r>
          </w:p>
        </w:tc>
        <w:tc>
          <w:tcPr>
            <w:tcW w:w="2126" w:type="dxa"/>
            <w:shd w:val="clear" w:color="auto" w:fill="auto"/>
            <w:noWrap/>
            <w:vAlign w:val="center"/>
          </w:tcPr>
          <w:p w:rsidR="00B26259" w:rsidRDefault="00B26259" w:rsidP="00B26259">
            <w:pPr>
              <w:rPr>
                <w:rFonts w:cs="Calibri"/>
                <w:color w:val="000000"/>
                <w:sz w:val="22"/>
              </w:rPr>
            </w:pPr>
            <w:r>
              <w:rPr>
                <w:rFonts w:cs="Calibri"/>
                <w:color w:val="000000"/>
                <w:sz w:val="22"/>
              </w:rPr>
              <w:t>C6CPCU020-444BB</w:t>
            </w:r>
          </w:p>
        </w:tc>
        <w:tc>
          <w:tcPr>
            <w:tcW w:w="5103" w:type="dxa"/>
            <w:shd w:val="clear" w:color="auto" w:fill="auto"/>
            <w:noWrap/>
            <w:vAlign w:val="center"/>
          </w:tcPr>
          <w:p w:rsidR="00B26259" w:rsidRPr="00A16549" w:rsidRDefault="00B26259" w:rsidP="00B26259">
            <w:pPr>
              <w:rPr>
                <w:rFonts w:cs="Calibri"/>
                <w:color w:val="000000"/>
                <w:sz w:val="22"/>
                <w:lang w:val="en-US"/>
              </w:rPr>
            </w:pPr>
            <w:r w:rsidRPr="00A16549">
              <w:rPr>
                <w:rFonts w:cs="Calibri"/>
                <w:color w:val="000000"/>
                <w:sz w:val="22"/>
                <w:lang w:val="en-US"/>
              </w:rPr>
              <w:t xml:space="preserve">Fornitura Cat6Plus 24 AWG U/UTP Stranded 4 Pair RJ45 - RJ45 Blade Patch Cord Blue LS/OH IEC 332.1 Sheathed Cable with Blue Boots </w:t>
            </w:r>
            <w:r>
              <w:rPr>
                <w:rFonts w:cs="Calibri"/>
                <w:color w:val="000000"/>
                <w:sz w:val="22"/>
                <w:lang w:val="en-US"/>
              </w:rPr>
              <w:t>2</w:t>
            </w:r>
            <w:r w:rsidRPr="00A16549">
              <w:rPr>
                <w:rFonts w:cs="Calibri"/>
                <w:color w:val="000000"/>
                <w:sz w:val="22"/>
                <w:lang w:val="en-US"/>
              </w:rPr>
              <w:t>m</w:t>
            </w:r>
          </w:p>
        </w:tc>
        <w:tc>
          <w:tcPr>
            <w:tcW w:w="951" w:type="dxa"/>
            <w:shd w:val="clear" w:color="auto" w:fill="auto"/>
            <w:noWrap/>
            <w:vAlign w:val="center"/>
          </w:tcPr>
          <w:p w:rsidR="00B26259" w:rsidRDefault="00A27C11" w:rsidP="00113C90">
            <w:pPr>
              <w:jc w:val="right"/>
              <w:rPr>
                <w:rFonts w:cs="Calibri"/>
                <w:color w:val="000000"/>
                <w:sz w:val="22"/>
              </w:rPr>
            </w:pPr>
            <w:r>
              <w:rPr>
                <w:rFonts w:cs="Calibri"/>
                <w:color w:val="000000"/>
                <w:sz w:val="22"/>
              </w:rPr>
              <w:t>11</w:t>
            </w:r>
          </w:p>
        </w:tc>
      </w:tr>
      <w:tr w:rsidR="00A16549" w:rsidRPr="00046D0A" w:rsidTr="00057C0D">
        <w:trPr>
          <w:trHeight w:val="288"/>
        </w:trPr>
        <w:tc>
          <w:tcPr>
            <w:tcW w:w="1291" w:type="dxa"/>
            <w:vMerge w:val="restart"/>
            <w:shd w:val="clear" w:color="auto" w:fill="auto"/>
            <w:noWrap/>
            <w:vAlign w:val="center"/>
            <w:hideMark/>
          </w:tcPr>
          <w:p w:rsidR="00A16549" w:rsidRDefault="00A16549">
            <w:pPr>
              <w:rPr>
                <w:rFonts w:cs="Calibri"/>
                <w:color w:val="000000"/>
                <w:sz w:val="22"/>
              </w:rPr>
            </w:pPr>
            <w:r>
              <w:rPr>
                <w:rFonts w:cs="Calibri"/>
                <w:color w:val="000000"/>
                <w:sz w:val="22"/>
              </w:rPr>
              <w:t xml:space="preserve">Cablaggio </w:t>
            </w:r>
            <w:r>
              <w:rPr>
                <w:rFonts w:cs="Calibri"/>
                <w:color w:val="000000"/>
                <w:sz w:val="22"/>
              </w:rPr>
              <w:lastRenderedPageBreak/>
              <w:t>passivo</w:t>
            </w:r>
          </w:p>
        </w:tc>
        <w:tc>
          <w:tcPr>
            <w:tcW w:w="2126" w:type="dxa"/>
            <w:vMerge w:val="restart"/>
            <w:shd w:val="clear" w:color="auto" w:fill="auto"/>
            <w:noWrap/>
            <w:vAlign w:val="center"/>
            <w:hideMark/>
          </w:tcPr>
          <w:p w:rsidR="00A16549" w:rsidRDefault="00A16549">
            <w:pPr>
              <w:rPr>
                <w:rFonts w:cs="Calibri"/>
                <w:color w:val="000000"/>
                <w:sz w:val="22"/>
              </w:rPr>
            </w:pPr>
            <w:r>
              <w:rPr>
                <w:rFonts w:cs="Calibri"/>
                <w:color w:val="000000"/>
                <w:sz w:val="22"/>
              </w:rPr>
              <w:lastRenderedPageBreak/>
              <w:t>C6CPCU030-444BB</w:t>
            </w:r>
          </w:p>
        </w:tc>
        <w:tc>
          <w:tcPr>
            <w:tcW w:w="5103" w:type="dxa"/>
            <w:vMerge w:val="restart"/>
            <w:shd w:val="clear" w:color="auto" w:fill="auto"/>
            <w:noWrap/>
            <w:vAlign w:val="center"/>
            <w:hideMark/>
          </w:tcPr>
          <w:p w:rsidR="00A16549" w:rsidRPr="00A16549" w:rsidRDefault="00A16549">
            <w:pPr>
              <w:rPr>
                <w:rFonts w:cs="Calibri"/>
                <w:color w:val="000000"/>
                <w:sz w:val="22"/>
                <w:lang w:val="en-US"/>
              </w:rPr>
            </w:pPr>
            <w:r w:rsidRPr="00A16549">
              <w:rPr>
                <w:rFonts w:cs="Calibri"/>
                <w:color w:val="000000"/>
                <w:sz w:val="22"/>
                <w:lang w:val="en-US"/>
              </w:rPr>
              <w:t xml:space="preserve">Fornitura Cat6Plus 24 AWG U/UTP Stranded 4 Pair RJ45 </w:t>
            </w:r>
            <w:r w:rsidRPr="00A16549">
              <w:rPr>
                <w:rFonts w:cs="Calibri"/>
                <w:color w:val="000000"/>
                <w:sz w:val="22"/>
                <w:lang w:val="en-US"/>
              </w:rPr>
              <w:lastRenderedPageBreak/>
              <w:t>- RJ45 Blade Patch Cord Blue LS/OH IEC 332.1 Sheathed Cable with Blue Boots 3m</w:t>
            </w:r>
          </w:p>
        </w:tc>
        <w:tc>
          <w:tcPr>
            <w:tcW w:w="951" w:type="dxa"/>
            <w:vMerge w:val="restart"/>
            <w:shd w:val="clear" w:color="auto" w:fill="auto"/>
            <w:noWrap/>
            <w:vAlign w:val="center"/>
            <w:hideMark/>
          </w:tcPr>
          <w:p w:rsidR="00A16549" w:rsidRDefault="00A27C11">
            <w:pPr>
              <w:jc w:val="right"/>
              <w:rPr>
                <w:rFonts w:cs="Calibri"/>
                <w:color w:val="000000"/>
                <w:sz w:val="22"/>
              </w:rPr>
            </w:pPr>
            <w:r>
              <w:rPr>
                <w:rFonts w:cs="Calibri"/>
                <w:color w:val="000000"/>
                <w:sz w:val="22"/>
              </w:rPr>
              <w:lastRenderedPageBreak/>
              <w:t>11</w:t>
            </w:r>
          </w:p>
        </w:tc>
      </w:tr>
      <w:tr w:rsidR="00046D0A" w:rsidRPr="00046D0A" w:rsidTr="00057C0D">
        <w:trPr>
          <w:trHeight w:val="288"/>
        </w:trPr>
        <w:tc>
          <w:tcPr>
            <w:tcW w:w="1291" w:type="dxa"/>
            <w:vMerge/>
            <w:vAlign w:val="center"/>
            <w:hideMark/>
          </w:tcPr>
          <w:p w:rsidR="00046D0A" w:rsidRPr="00046D0A" w:rsidRDefault="00046D0A" w:rsidP="00046D0A">
            <w:pPr>
              <w:jc w:val="left"/>
              <w:rPr>
                <w:rFonts w:eastAsia="Times New Roman" w:cs="Calibri"/>
                <w:color w:val="000000"/>
                <w:sz w:val="22"/>
                <w:lang w:eastAsia="it-IT"/>
              </w:rPr>
            </w:pPr>
          </w:p>
        </w:tc>
        <w:tc>
          <w:tcPr>
            <w:tcW w:w="2126" w:type="dxa"/>
            <w:vMerge/>
            <w:vAlign w:val="center"/>
            <w:hideMark/>
          </w:tcPr>
          <w:p w:rsidR="00046D0A" w:rsidRPr="00046D0A" w:rsidRDefault="00046D0A" w:rsidP="00046D0A">
            <w:pPr>
              <w:jc w:val="left"/>
              <w:rPr>
                <w:rFonts w:eastAsia="Times New Roman" w:cs="Calibri"/>
                <w:color w:val="000000"/>
                <w:sz w:val="22"/>
                <w:lang w:eastAsia="it-IT"/>
              </w:rPr>
            </w:pPr>
          </w:p>
        </w:tc>
        <w:tc>
          <w:tcPr>
            <w:tcW w:w="5103" w:type="dxa"/>
            <w:vMerge/>
            <w:vAlign w:val="center"/>
            <w:hideMark/>
          </w:tcPr>
          <w:p w:rsidR="00046D0A" w:rsidRPr="00046D0A" w:rsidRDefault="00046D0A" w:rsidP="00046D0A">
            <w:pPr>
              <w:jc w:val="left"/>
              <w:rPr>
                <w:rFonts w:eastAsia="Times New Roman" w:cs="Calibri"/>
                <w:color w:val="000000"/>
                <w:sz w:val="22"/>
                <w:lang w:eastAsia="it-IT"/>
              </w:rPr>
            </w:pPr>
          </w:p>
        </w:tc>
        <w:tc>
          <w:tcPr>
            <w:tcW w:w="951" w:type="dxa"/>
            <w:vMerge/>
            <w:vAlign w:val="center"/>
            <w:hideMark/>
          </w:tcPr>
          <w:p w:rsidR="00046D0A" w:rsidRPr="00046D0A" w:rsidRDefault="00046D0A" w:rsidP="00046D0A">
            <w:pPr>
              <w:jc w:val="left"/>
              <w:rPr>
                <w:rFonts w:eastAsia="Times New Roman" w:cs="Calibri"/>
                <w:color w:val="000000"/>
                <w:sz w:val="22"/>
                <w:lang w:eastAsia="it-IT"/>
              </w:rPr>
            </w:pPr>
          </w:p>
        </w:tc>
      </w:tr>
    </w:tbl>
    <w:p w:rsidR="00046D0A" w:rsidRDefault="00046D0A" w:rsidP="00016C57"/>
    <w:p w:rsidR="0043171C" w:rsidRDefault="00296455" w:rsidP="0043171C">
      <w:pPr>
        <w:pStyle w:val="Titolo4"/>
        <w:widowControl w:val="0"/>
        <w:tabs>
          <w:tab w:val="num" w:pos="993"/>
        </w:tabs>
        <w:autoSpaceDE w:val="0"/>
        <w:autoSpaceDN w:val="0"/>
        <w:adjustRightInd w:val="0"/>
        <w:ind w:left="993" w:hanging="993"/>
        <w:rPr>
          <w:lang w:val="it-IT"/>
        </w:rPr>
      </w:pPr>
      <w:bookmarkStart w:id="13" w:name="_Toc337478167"/>
      <w:bookmarkStart w:id="14" w:name="_Toc353273706"/>
      <w:bookmarkStart w:id="15" w:name="_Toc449955073"/>
      <w:r w:rsidRPr="0043171C">
        <w:rPr>
          <w:lang w:val="it-IT"/>
        </w:rPr>
        <w:t>Schema</w:t>
      </w:r>
      <w:r w:rsidRPr="00871CAC">
        <w:t xml:space="preserve"> dell</w:t>
      </w:r>
      <w:r w:rsidR="0043171C">
        <w:rPr>
          <w:lang w:val="it-IT"/>
        </w:rPr>
        <w:t>e attività di cablaggio</w:t>
      </w:r>
      <w:bookmarkEnd w:id="13"/>
      <w:bookmarkEnd w:id="14"/>
      <w:bookmarkEnd w:id="15"/>
    </w:p>
    <w:p w:rsidR="0043171C" w:rsidRPr="0043171C" w:rsidRDefault="0043171C" w:rsidP="0043171C"/>
    <w:p w:rsidR="00C03F72" w:rsidRDefault="00C03F72" w:rsidP="00C03F72">
      <w:pPr>
        <w:rPr>
          <w:b/>
          <w:bCs/>
        </w:rPr>
      </w:pPr>
      <w:r w:rsidRPr="00C03F72">
        <w:rPr>
          <w:bCs/>
        </w:rPr>
        <w:t>Di seguito si riportano le specifche attività che saranno eseguite pre</w:t>
      </w:r>
      <w:r>
        <w:rPr>
          <w:bCs/>
        </w:rPr>
        <w:t>sso</w:t>
      </w:r>
      <w:r w:rsidRPr="00C03F72">
        <w:rPr>
          <w:bCs/>
        </w:rPr>
        <w:t xml:space="preserve"> l’</w:t>
      </w:r>
      <w:r>
        <w:rPr>
          <w:bCs/>
        </w:rPr>
        <w:t>i</w:t>
      </w:r>
      <w:r w:rsidRPr="00C03F72">
        <w:rPr>
          <w:bCs/>
        </w:rPr>
        <w:t>s</w:t>
      </w:r>
      <w:r>
        <w:rPr>
          <w:bCs/>
        </w:rPr>
        <w:t>t</w:t>
      </w:r>
      <w:r w:rsidRPr="00C03F72">
        <w:rPr>
          <w:bCs/>
        </w:rPr>
        <w:t>ituto</w:t>
      </w:r>
      <w:r>
        <w:rPr>
          <w:b/>
          <w:bCs/>
        </w:rPr>
        <w:t xml:space="preserve"> San Giovanni Bosco:</w:t>
      </w:r>
    </w:p>
    <w:p w:rsidR="00C03F72" w:rsidRDefault="00C03F72" w:rsidP="00C03F72">
      <w:pPr>
        <w:rPr>
          <w:b/>
          <w:bCs/>
        </w:rPr>
      </w:pPr>
      <w:r>
        <w:rPr>
          <w:b/>
          <w:bCs/>
        </w:rPr>
        <w:t xml:space="preserve"> </w:t>
      </w:r>
    </w:p>
    <w:p w:rsidR="00C03F72" w:rsidRDefault="00C03F72" w:rsidP="00C03F72">
      <w:pPr>
        <w:pStyle w:val="Paragrafoelenco"/>
        <w:numPr>
          <w:ilvl w:val="0"/>
          <w:numId w:val="5"/>
        </w:numPr>
        <w:tabs>
          <w:tab w:val="clear" w:pos="2204"/>
        </w:tabs>
        <w:ind w:left="1134"/>
      </w:pPr>
      <w:r w:rsidRPr="00C03F72">
        <w:rPr>
          <w:rStyle w:val="StileArial"/>
          <w:rFonts w:ascii="Calibri" w:hAnsi="Calibri" w:cs="Arial"/>
          <w:szCs w:val="20"/>
        </w:rPr>
        <w:t>Fornitura Armadio</w:t>
      </w:r>
      <w:r>
        <w:rPr>
          <w:rFonts w:ascii="Times New Roman" w:hAnsi="Times New Roman" w:cs="Times New Roman"/>
          <w:sz w:val="14"/>
          <w:szCs w:val="14"/>
        </w:rPr>
        <w:t xml:space="preserve"> </w:t>
      </w:r>
      <w:r>
        <w:t>rack 12 U in sostituzione di quello esistente;</w:t>
      </w:r>
    </w:p>
    <w:p w:rsidR="00C03F72" w:rsidRDefault="00C03F72" w:rsidP="00C03F72">
      <w:pPr>
        <w:pStyle w:val="Paragrafoelenco"/>
        <w:numPr>
          <w:ilvl w:val="0"/>
          <w:numId w:val="5"/>
        </w:numPr>
        <w:tabs>
          <w:tab w:val="clear" w:pos="2204"/>
        </w:tabs>
        <w:ind w:left="1134"/>
        <w:rPr>
          <w:b/>
          <w:bCs/>
        </w:rPr>
      </w:pPr>
      <w:r>
        <w:t>Fornitura ed installazione nr. 1 patch panel;</w:t>
      </w:r>
    </w:p>
    <w:p w:rsidR="00C03F72" w:rsidRDefault="00C03F72" w:rsidP="00C03F72">
      <w:pPr>
        <w:pStyle w:val="Paragrafoelenco"/>
        <w:numPr>
          <w:ilvl w:val="0"/>
          <w:numId w:val="5"/>
        </w:numPr>
        <w:tabs>
          <w:tab w:val="clear" w:pos="2204"/>
        </w:tabs>
        <w:ind w:left="1134"/>
      </w:pPr>
      <w:r>
        <w:t xml:space="preserve">Fornitura ed installazione di nr. 1 Switch </w:t>
      </w:r>
      <w:r w:rsidR="00A27C11">
        <w:t>24</w:t>
      </w:r>
      <w:r>
        <w:t xml:space="preserve"> porte</w:t>
      </w:r>
      <w:r w:rsidR="00A27C11">
        <w:t xml:space="preserve"> POE</w:t>
      </w:r>
      <w:r>
        <w:t>;</w:t>
      </w:r>
    </w:p>
    <w:p w:rsidR="00A27C11" w:rsidRDefault="00A27C11" w:rsidP="00C03F72">
      <w:pPr>
        <w:pStyle w:val="Paragrafoelenco"/>
        <w:numPr>
          <w:ilvl w:val="0"/>
          <w:numId w:val="5"/>
        </w:numPr>
        <w:tabs>
          <w:tab w:val="clear" w:pos="2204"/>
        </w:tabs>
        <w:ind w:left="1134"/>
      </w:pPr>
      <w:r>
        <w:t>Fornitura ed installazione di nr. 3 Switch 24 porte non POE;</w:t>
      </w:r>
    </w:p>
    <w:p w:rsidR="00C03F72" w:rsidRDefault="00C03F72" w:rsidP="00C03F72">
      <w:pPr>
        <w:pStyle w:val="Paragrafoelenco"/>
        <w:numPr>
          <w:ilvl w:val="0"/>
          <w:numId w:val="5"/>
        </w:numPr>
        <w:tabs>
          <w:tab w:val="clear" w:pos="2204"/>
        </w:tabs>
        <w:ind w:left="1134"/>
        <w:rPr>
          <w:b/>
          <w:bCs/>
        </w:rPr>
      </w:pPr>
      <w:r>
        <w:t>Realizzazione di nr.</w:t>
      </w:r>
      <w:r w:rsidR="00A27C11">
        <w:t>9</w:t>
      </w:r>
      <w:r>
        <w:t xml:space="preserve"> PDL 1° piano;</w:t>
      </w:r>
    </w:p>
    <w:p w:rsidR="00C03F72" w:rsidRDefault="00C03F72" w:rsidP="00C03F72">
      <w:pPr>
        <w:pStyle w:val="Paragrafoelenco"/>
        <w:numPr>
          <w:ilvl w:val="0"/>
          <w:numId w:val="5"/>
        </w:numPr>
        <w:tabs>
          <w:tab w:val="clear" w:pos="2204"/>
        </w:tabs>
        <w:ind w:left="1134"/>
        <w:rPr>
          <w:b/>
          <w:bCs/>
        </w:rPr>
      </w:pPr>
      <w:r>
        <w:t>Realizzazione di nr.</w:t>
      </w:r>
      <w:r w:rsidR="00A27C11">
        <w:t>2</w:t>
      </w:r>
      <w:r>
        <w:t xml:space="preserve"> PDL piano terra;</w:t>
      </w:r>
    </w:p>
    <w:p w:rsidR="00C03F72" w:rsidRPr="00C03F72" w:rsidRDefault="00C03F72" w:rsidP="00C03F72">
      <w:pPr>
        <w:pStyle w:val="Paragrafoelenco"/>
        <w:numPr>
          <w:ilvl w:val="0"/>
          <w:numId w:val="5"/>
        </w:numPr>
        <w:tabs>
          <w:tab w:val="clear" w:pos="2204"/>
        </w:tabs>
        <w:ind w:left="1134"/>
        <w:rPr>
          <w:b/>
          <w:bCs/>
        </w:rPr>
      </w:pPr>
      <w:r>
        <w:t>Realizzazione di nr.1 punto rete x AP (non in fornitura).</w:t>
      </w:r>
    </w:p>
    <w:p w:rsidR="00C03F72" w:rsidRDefault="00C03F72" w:rsidP="00C03F72">
      <w:pPr>
        <w:pStyle w:val="Paragrafoelenco"/>
        <w:rPr>
          <w:b/>
          <w:bCs/>
        </w:rPr>
      </w:pPr>
    </w:p>
    <w:p w:rsidR="00DD6012" w:rsidRPr="003342F2" w:rsidRDefault="00DD6012" w:rsidP="00DD6012">
      <w:pPr>
        <w:spacing w:line="276" w:lineRule="auto"/>
        <w:rPr>
          <w:rStyle w:val="StileArial"/>
          <w:rFonts w:ascii="Calibri" w:hAnsi="Calibri" w:cs="Arial"/>
          <w:szCs w:val="20"/>
        </w:rPr>
      </w:pPr>
      <w:r w:rsidRPr="003342F2">
        <w:rPr>
          <w:rStyle w:val="StileArial"/>
          <w:rFonts w:ascii="Calibri" w:hAnsi="Calibri" w:cs="Arial"/>
          <w:szCs w:val="20"/>
        </w:rPr>
        <w:t>Tutti i cavi saranno appositamente marcati, in modo permanente, in partenza e in arrivo e nei tratti interm</w:t>
      </w:r>
      <w:r w:rsidRPr="003342F2">
        <w:rPr>
          <w:rStyle w:val="StileArial"/>
          <w:rFonts w:ascii="Calibri" w:hAnsi="Calibri" w:cs="Arial"/>
          <w:szCs w:val="20"/>
        </w:rPr>
        <w:t>e</w:t>
      </w:r>
      <w:r w:rsidRPr="003342F2">
        <w:rPr>
          <w:rStyle w:val="StileArial"/>
          <w:rFonts w:ascii="Calibri" w:hAnsi="Calibri" w:cs="Arial"/>
          <w:szCs w:val="20"/>
        </w:rPr>
        <w:t>di accessibili per l’immediata individuazione degli stessi.</w:t>
      </w:r>
    </w:p>
    <w:p w:rsidR="00DD6012" w:rsidRPr="003342F2" w:rsidRDefault="00DD6012" w:rsidP="00DD6012">
      <w:pPr>
        <w:spacing w:line="276" w:lineRule="auto"/>
        <w:rPr>
          <w:rStyle w:val="StileArial"/>
          <w:rFonts w:ascii="Calibri" w:hAnsi="Calibri" w:cs="Arial"/>
          <w:szCs w:val="20"/>
        </w:rPr>
      </w:pPr>
      <w:r w:rsidRPr="003342F2">
        <w:rPr>
          <w:rStyle w:val="StileArial"/>
          <w:rFonts w:ascii="Calibri" w:hAnsi="Calibri" w:cs="Arial"/>
          <w:szCs w:val="20"/>
        </w:rPr>
        <w:t>I cavi lato “</w:t>
      </w:r>
      <w:r w:rsidRPr="003342F2">
        <w:rPr>
          <w:rStyle w:val="StileArial"/>
          <w:rFonts w:ascii="Calibri" w:hAnsi="Calibri" w:cs="Arial"/>
          <w:i/>
          <w:szCs w:val="20"/>
        </w:rPr>
        <w:t>Postazioni di Lavoro”</w:t>
      </w:r>
      <w:r w:rsidRPr="003342F2">
        <w:rPr>
          <w:rStyle w:val="StileArial"/>
          <w:rFonts w:ascii="Calibri" w:hAnsi="Calibri" w:cs="Arial"/>
          <w:szCs w:val="20"/>
        </w:rPr>
        <w:t xml:space="preserve">, saranno terminati su </w:t>
      </w:r>
      <w:r w:rsidRPr="003342F2">
        <w:rPr>
          <w:rStyle w:val="StileArial"/>
          <w:rFonts w:ascii="Calibri" w:hAnsi="Calibri" w:cs="Arial"/>
          <w:i/>
          <w:szCs w:val="20"/>
        </w:rPr>
        <w:t>n. 1</w:t>
      </w:r>
      <w:r w:rsidRPr="003342F2">
        <w:rPr>
          <w:rStyle w:val="StileArial"/>
          <w:rFonts w:ascii="Calibri" w:hAnsi="Calibri" w:cs="Arial"/>
          <w:szCs w:val="20"/>
        </w:rPr>
        <w:t xml:space="preserve"> pr</w:t>
      </w:r>
      <w:r w:rsidRPr="003342F2">
        <w:rPr>
          <w:rStyle w:val="StileArial"/>
          <w:rFonts w:ascii="Calibri" w:hAnsi="Calibri" w:cs="Arial"/>
          <w:szCs w:val="20"/>
        </w:rPr>
        <w:t>e</w:t>
      </w:r>
      <w:r w:rsidRPr="003342F2">
        <w:rPr>
          <w:rStyle w:val="StileArial"/>
          <w:rFonts w:ascii="Calibri" w:hAnsi="Calibri" w:cs="Arial"/>
          <w:szCs w:val="20"/>
        </w:rPr>
        <w:t xml:space="preserve">sa RJ45 non schermate, cat. 6, contenute in supporto da esterno completo di placca di chiusura. </w:t>
      </w:r>
    </w:p>
    <w:p w:rsidR="00DD6012" w:rsidRPr="003342F2" w:rsidRDefault="00DD6012" w:rsidP="00DD6012">
      <w:pPr>
        <w:widowControl w:val="0"/>
        <w:autoSpaceDE w:val="0"/>
        <w:autoSpaceDN w:val="0"/>
        <w:adjustRightInd w:val="0"/>
        <w:rPr>
          <w:rStyle w:val="StileArial"/>
          <w:rFonts w:ascii="Calibri" w:hAnsi="Calibri" w:cs="Calibri"/>
          <w:lang w:eastAsia="en-GB"/>
        </w:rPr>
      </w:pPr>
      <w:r w:rsidRPr="003342F2">
        <w:rPr>
          <w:rStyle w:val="StileArial"/>
          <w:rFonts w:ascii="Calibri" w:hAnsi="Calibri" w:cs="Arial"/>
          <w:szCs w:val="20"/>
        </w:rPr>
        <w:t>Tutti i cavi UTP posati saranno terminati nel relativo pannello di attestazione/permutazione con fru</w:t>
      </w:r>
      <w:r w:rsidRPr="003342F2">
        <w:rPr>
          <w:rStyle w:val="StileArial"/>
          <w:rFonts w:ascii="Calibri" w:hAnsi="Calibri" w:cs="Arial"/>
          <w:szCs w:val="20"/>
        </w:rPr>
        <w:t>t</w:t>
      </w:r>
      <w:r w:rsidRPr="003342F2">
        <w:rPr>
          <w:rStyle w:val="StileArial"/>
          <w:rFonts w:ascii="Calibri" w:hAnsi="Calibri" w:cs="Arial"/>
          <w:szCs w:val="20"/>
        </w:rPr>
        <w:t xml:space="preserve">to e connettore tipo RJ45 e che sarà posizionato nel </w:t>
      </w:r>
      <w:r>
        <w:rPr>
          <w:rStyle w:val="StileArial"/>
          <w:rFonts w:ascii="Calibri" w:hAnsi="Calibri" w:cs="Arial"/>
          <w:szCs w:val="20"/>
        </w:rPr>
        <w:t xml:space="preserve">nuovo </w:t>
      </w:r>
      <w:r>
        <w:rPr>
          <w:rFonts w:cs="Calibri"/>
          <w:lang w:eastAsia="en-GB"/>
        </w:rPr>
        <w:t>Rack.</w:t>
      </w:r>
    </w:p>
    <w:p w:rsidR="00DD6012" w:rsidRPr="0055361E" w:rsidRDefault="00DD6012" w:rsidP="00DD6012">
      <w:pPr>
        <w:widowControl w:val="0"/>
        <w:autoSpaceDE w:val="0"/>
        <w:autoSpaceDN w:val="0"/>
        <w:adjustRightInd w:val="0"/>
        <w:rPr>
          <w:rStyle w:val="StileArial"/>
          <w:rFonts w:ascii="Calibri" w:hAnsi="Calibri" w:cs="Arial"/>
          <w:szCs w:val="20"/>
        </w:rPr>
      </w:pPr>
      <w:r w:rsidRPr="003342F2">
        <w:rPr>
          <w:rStyle w:val="StileArial"/>
          <w:rFonts w:ascii="Calibri" w:hAnsi="Calibri" w:cs="Arial"/>
          <w:szCs w:val="20"/>
        </w:rPr>
        <w:t xml:space="preserve">Dal pannello di attestazione/permutazione ciascun punto LAN sarà collegato, mediante l’utilizzo di bretelle UTP RJ45/RJ45 Cat. 6, al nuovo switch da </w:t>
      </w:r>
      <w:r w:rsidR="00A27C11">
        <w:rPr>
          <w:rStyle w:val="StileArial"/>
          <w:rFonts w:ascii="Calibri" w:hAnsi="Calibri" w:cs="Arial"/>
          <w:szCs w:val="20"/>
        </w:rPr>
        <w:t>24</w:t>
      </w:r>
      <w:r w:rsidRPr="003342F2">
        <w:rPr>
          <w:rStyle w:val="StileArial"/>
          <w:rFonts w:ascii="Calibri" w:hAnsi="Calibri" w:cs="Arial"/>
          <w:szCs w:val="20"/>
        </w:rPr>
        <w:t xml:space="preserve"> porte</w:t>
      </w:r>
      <w:r w:rsidR="00A27C11">
        <w:rPr>
          <w:rStyle w:val="StileArial"/>
          <w:rFonts w:ascii="Calibri" w:hAnsi="Calibri" w:cs="Arial"/>
          <w:szCs w:val="20"/>
        </w:rPr>
        <w:t xml:space="preserve"> POE</w:t>
      </w:r>
      <w:r>
        <w:rPr>
          <w:rStyle w:val="StileArial"/>
          <w:rFonts w:ascii="Calibri" w:hAnsi="Calibri" w:cs="Arial"/>
          <w:szCs w:val="20"/>
        </w:rPr>
        <w:t>.</w:t>
      </w:r>
    </w:p>
    <w:p w:rsidR="00DD6012" w:rsidRDefault="00DD6012" w:rsidP="00DD6012">
      <w:pPr>
        <w:widowControl w:val="0"/>
        <w:autoSpaceDE w:val="0"/>
        <w:autoSpaceDN w:val="0"/>
        <w:adjustRightInd w:val="0"/>
      </w:pPr>
    </w:p>
    <w:p w:rsidR="007C35E2" w:rsidRPr="00F806E9" w:rsidRDefault="007C35E2" w:rsidP="00F13C88">
      <w:pPr>
        <w:widowControl w:val="0"/>
        <w:autoSpaceDE w:val="0"/>
        <w:autoSpaceDN w:val="0"/>
        <w:adjustRightInd w:val="0"/>
        <w:ind w:left="720"/>
        <w:rPr>
          <w:rFonts w:cs="Calibri"/>
          <w:b/>
          <w:highlight w:val="yellow"/>
          <w:lang w:eastAsia="en-GB"/>
        </w:rPr>
      </w:pPr>
    </w:p>
    <w:p w:rsidR="008211A4" w:rsidRPr="00F13C88" w:rsidRDefault="008211A4" w:rsidP="00D23ED7">
      <w:pPr>
        <w:pStyle w:val="Titolo2"/>
        <w:numPr>
          <w:ilvl w:val="1"/>
          <w:numId w:val="10"/>
        </w:numPr>
        <w:tabs>
          <w:tab w:val="clear" w:pos="2508"/>
        </w:tabs>
        <w:ind w:left="709" w:hanging="709"/>
      </w:pPr>
      <w:bookmarkStart w:id="16" w:name="_Toc337478169"/>
      <w:bookmarkStart w:id="17" w:name="_Toc449955074"/>
      <w:r w:rsidRPr="00F13C88">
        <w:t>Lavori di posa in opera della fornitura</w:t>
      </w:r>
      <w:bookmarkEnd w:id="16"/>
      <w:bookmarkEnd w:id="17"/>
    </w:p>
    <w:p w:rsidR="008211A4" w:rsidRPr="00F13C88" w:rsidRDefault="008211A4" w:rsidP="008211A4">
      <w:pPr>
        <w:rPr>
          <w:b/>
        </w:rPr>
      </w:pPr>
      <w:r w:rsidRPr="00F13C88">
        <w:rPr>
          <w:rFonts w:cs="Calibri"/>
        </w:rPr>
        <w:t>Tra le attività relative ai lavori di posa in opera della fornitura è possibile elencare a titolo meramente esemplificativo</w:t>
      </w:r>
      <w:r w:rsidRPr="00F13C88">
        <w:rPr>
          <w:b/>
        </w:rPr>
        <w:t>:</w:t>
      </w:r>
    </w:p>
    <w:p w:rsidR="00DD7E85" w:rsidRPr="00F13C88" w:rsidRDefault="00DD7E85" w:rsidP="008211A4">
      <w:pPr>
        <w:rPr>
          <w:b/>
        </w:rPr>
      </w:pPr>
    </w:p>
    <w:p w:rsidR="008211A4" w:rsidRPr="00F13C88" w:rsidRDefault="008211A4" w:rsidP="000943F6">
      <w:pPr>
        <w:numPr>
          <w:ilvl w:val="0"/>
          <w:numId w:val="7"/>
        </w:numPr>
      </w:pPr>
      <w:r w:rsidRPr="00F13C88">
        <w:rPr>
          <w:rFonts w:cs="Calibri"/>
        </w:rPr>
        <w:t>posa di canalizzazioni</w:t>
      </w:r>
      <w:r w:rsidR="00DD7E85" w:rsidRPr="00F13C88">
        <w:rPr>
          <w:rFonts w:cs="Calibri"/>
        </w:rPr>
        <w:t>/tubazioni/guaine</w:t>
      </w:r>
      <w:r w:rsidRPr="00F13C88">
        <w:t>;</w:t>
      </w:r>
    </w:p>
    <w:p w:rsidR="005075AD" w:rsidRPr="00F13C88" w:rsidRDefault="005075AD" w:rsidP="000943F6">
      <w:pPr>
        <w:numPr>
          <w:ilvl w:val="0"/>
          <w:numId w:val="7"/>
        </w:numPr>
        <w:rPr>
          <w:rFonts w:cs="Calibri"/>
        </w:rPr>
      </w:pPr>
      <w:r w:rsidRPr="00F13C88">
        <w:rPr>
          <w:rFonts w:cs="Calibri"/>
        </w:rPr>
        <w:t>posa cavi UTP 4 Cp Cat. 6 a</w:t>
      </w:r>
      <w:r w:rsidR="00DD7E85" w:rsidRPr="00F13C88">
        <w:rPr>
          <w:rFonts w:cs="Calibri"/>
        </w:rPr>
        <w:t>ll’interno delle canalizzazioni/tubazionie/guaine</w:t>
      </w:r>
      <w:r w:rsidRPr="00F13C88">
        <w:rPr>
          <w:rFonts w:cs="Calibri"/>
        </w:rPr>
        <w:t>;</w:t>
      </w:r>
    </w:p>
    <w:p w:rsidR="005075AD" w:rsidRPr="00F13C88" w:rsidRDefault="005075AD" w:rsidP="000943F6">
      <w:pPr>
        <w:numPr>
          <w:ilvl w:val="0"/>
          <w:numId w:val="7"/>
        </w:numPr>
        <w:rPr>
          <w:rFonts w:cs="Calibri"/>
        </w:rPr>
      </w:pPr>
      <w:r w:rsidRPr="00F13C88">
        <w:rPr>
          <w:rFonts w:cs="Calibri"/>
        </w:rPr>
        <w:t>posa gruppi prese RJ45;</w:t>
      </w:r>
    </w:p>
    <w:p w:rsidR="005075AD" w:rsidRPr="00F13C88" w:rsidRDefault="005075AD" w:rsidP="000943F6">
      <w:pPr>
        <w:numPr>
          <w:ilvl w:val="0"/>
          <w:numId w:val="7"/>
        </w:numPr>
        <w:rPr>
          <w:rFonts w:cs="Calibri"/>
        </w:rPr>
      </w:pPr>
      <w:r w:rsidRPr="00F13C88">
        <w:rPr>
          <w:rFonts w:cs="Calibri"/>
        </w:rPr>
        <w:t>attestazioni dei cavi in rame, sia lato presa che lato pannello di permutazione di nuova fornitura;</w:t>
      </w:r>
    </w:p>
    <w:p w:rsidR="008211A4" w:rsidRPr="00F13C88" w:rsidRDefault="008211A4" w:rsidP="000943F6">
      <w:pPr>
        <w:numPr>
          <w:ilvl w:val="0"/>
          <w:numId w:val="7"/>
        </w:numPr>
        <w:rPr>
          <w:rFonts w:cs="Calibri"/>
        </w:rPr>
      </w:pPr>
      <w:r w:rsidRPr="00F13C88">
        <w:rPr>
          <w:rFonts w:cs="Calibri"/>
        </w:rPr>
        <w:t>quant’altro necessario per il completamento del cablaggio strutturato.</w:t>
      </w:r>
    </w:p>
    <w:p w:rsidR="008211A4" w:rsidRPr="00F13C88" w:rsidRDefault="008211A4" w:rsidP="008211A4"/>
    <w:p w:rsidR="008211A4" w:rsidRPr="00F13C88" w:rsidRDefault="008211A4" w:rsidP="008211A4">
      <w:pPr>
        <w:rPr>
          <w:rFonts w:cs="Calibri"/>
        </w:rPr>
      </w:pPr>
      <w:r w:rsidRPr="00F13C88">
        <w:rPr>
          <w:rFonts w:cs="Calibri"/>
        </w:rPr>
        <w:t>Lo svolgimento delle attività di realizzazione del cablaggio saranno svolte senza recare pregiudizio alle normali attività lavorative degli uffici con la garanzia del mantenimento del livello di rumore ad un valore non superiore a quello fissato dalla normativa vigente (D.Lgs. n. 81/2008 e s.m.i. e, per la parte ancora in vigore D.lgs. n. 277/91, DPCM 01/03/91 e Legge 26/10/95 n. 447 e D.Lgs. 10 aprile 2006 n. 195), effettuando in ogni caso le attività più rumorose fuori dal normale orario di ufficio (esempio: forature passanti delle pareti o dei solai, foratura delle pareti mobili per alloggiare le borchie telematiche), così come l’apertura o la chiusura dei controsoffitti.</w:t>
      </w:r>
    </w:p>
    <w:p w:rsidR="008211A4" w:rsidRPr="00F13C88" w:rsidRDefault="008211A4" w:rsidP="008211A4">
      <w:pPr>
        <w:rPr>
          <w:rFonts w:cs="Calibri"/>
        </w:rPr>
      </w:pPr>
      <w:r w:rsidRPr="00F13C88">
        <w:rPr>
          <w:rFonts w:cs="Calibri"/>
        </w:rPr>
        <w:t>Inoltre la scelta delle attrezzature di cantiere sarà fatta ponendo particolare cura al contenimento del rumore, specie per quelle attività che non potranno essere svolte al di fuori del normale orario di lavoro degli uffici. In presenza di lavorazioni che producano polvere (in particolare foratura muri), saranno sempre essere usate apparecchiature di aspirazione con funzionamento contestuale alla lavorazione stessa.</w:t>
      </w:r>
    </w:p>
    <w:p w:rsidR="008211A4" w:rsidRPr="00F13C88" w:rsidRDefault="008211A4" w:rsidP="008211A4">
      <w:pPr>
        <w:rPr>
          <w:rFonts w:cs="Calibri"/>
        </w:rPr>
      </w:pPr>
      <w:r w:rsidRPr="00F13C88">
        <w:rPr>
          <w:rFonts w:cs="Calibri"/>
        </w:rPr>
        <w:t>Le modalità di esecuzione dei lavori (durata, orari, …) saranno concordate precedentemente con l’Amministrazione.</w:t>
      </w:r>
    </w:p>
    <w:p w:rsidR="0034170B" w:rsidRPr="00F13C88" w:rsidRDefault="0034170B" w:rsidP="008211A4">
      <w:pPr>
        <w:rPr>
          <w:rFonts w:cs="Calibri"/>
        </w:rPr>
      </w:pPr>
    </w:p>
    <w:p w:rsidR="008211A4" w:rsidRPr="00F13C88" w:rsidRDefault="008211A4" w:rsidP="008211A4">
      <w:pPr>
        <w:pStyle w:val="Titolo3"/>
        <w:tabs>
          <w:tab w:val="clear" w:pos="3216"/>
          <w:tab w:val="num" w:pos="851"/>
        </w:tabs>
        <w:ind w:hanging="3216"/>
      </w:pPr>
      <w:bookmarkStart w:id="18" w:name="_Toc337478170"/>
      <w:bookmarkStart w:id="19" w:name="_Toc449955075"/>
      <w:r w:rsidRPr="00F13C88">
        <w:t>Etichettatura delle prese e dei cavi</w:t>
      </w:r>
      <w:bookmarkEnd w:id="18"/>
      <w:bookmarkEnd w:id="19"/>
    </w:p>
    <w:p w:rsidR="008211A4" w:rsidRPr="00F13C88" w:rsidRDefault="008211A4" w:rsidP="008211A4">
      <w:pPr>
        <w:rPr>
          <w:rFonts w:cs="Calibri"/>
          <w:szCs w:val="20"/>
        </w:rPr>
      </w:pPr>
      <w:r w:rsidRPr="00F13C88">
        <w:rPr>
          <w:rFonts w:cs="Calibri"/>
          <w:szCs w:val="20"/>
        </w:rPr>
        <w:t>In fase di etichettatura si utilizzerà uno schema di numerazione univoco per tutti gli elementi del cablaggio dell’area interessata, conforme allo standard EIA/TIA 606, con particolare attenzione ai percorsi dei cavi, a tutto l’hardware di terminazione (pannello, blocco e posizione) e agli apparati, identificando il numero di armadio di appartenenza.</w:t>
      </w:r>
    </w:p>
    <w:p w:rsidR="008211A4" w:rsidRPr="00F13C88" w:rsidRDefault="008211A4" w:rsidP="008211A4">
      <w:pPr>
        <w:autoSpaceDE w:val="0"/>
        <w:autoSpaceDN w:val="0"/>
        <w:adjustRightInd w:val="0"/>
        <w:rPr>
          <w:rFonts w:cs="Calibri"/>
        </w:rPr>
      </w:pPr>
      <w:r w:rsidRPr="00F13C88">
        <w:rPr>
          <w:rFonts w:cs="Calibri"/>
        </w:rPr>
        <w:lastRenderedPageBreak/>
        <w:t>Tutti i cavi e le prese realizzate saranno etichettate conformemente allo standard EIA/TIA 606. Il tipo di etichetta e la corrispondente numerazione, da apporre in entrambi gli estremi di ciascun collegamento, saranno concordati con la direzione lavori.</w:t>
      </w:r>
    </w:p>
    <w:p w:rsidR="008211A4" w:rsidRPr="00F13C88" w:rsidRDefault="008211A4" w:rsidP="008211A4">
      <w:pPr>
        <w:rPr>
          <w:rFonts w:cs="Calibri"/>
        </w:rPr>
      </w:pPr>
      <w:r w:rsidRPr="00F13C88">
        <w:rPr>
          <w:rFonts w:cs="Calibri"/>
        </w:rPr>
        <w:t>La mappa dei collegamenti e delle corrispondenze tra collegamento ed etichette apposte sarà fornita, prima del collaudo dell’impianto e, pertanto, l’Amministrazione dovrà fornire in formato elettronico le mappe dei luoghi oggetto degli interventi.</w:t>
      </w:r>
    </w:p>
    <w:p w:rsidR="005139CD" w:rsidRPr="00F13C88" w:rsidRDefault="005139CD" w:rsidP="002F3C6E">
      <w:pPr>
        <w:spacing w:after="120"/>
        <w:jc w:val="center"/>
        <w:rPr>
          <w:i/>
        </w:rPr>
      </w:pPr>
    </w:p>
    <w:p w:rsidR="008211A4" w:rsidRPr="00F13C88" w:rsidRDefault="008211A4" w:rsidP="008211A4">
      <w:pPr>
        <w:pStyle w:val="Titolo3"/>
        <w:tabs>
          <w:tab w:val="clear" w:pos="3216"/>
          <w:tab w:val="num" w:pos="851"/>
        </w:tabs>
        <w:ind w:hanging="3216"/>
      </w:pPr>
      <w:bookmarkStart w:id="20" w:name="_Toc337478172"/>
      <w:bookmarkStart w:id="21" w:name="_Toc449955076"/>
      <w:r w:rsidRPr="00F13C88">
        <w:t>Certificazione del sistema di cablaggio</w:t>
      </w:r>
      <w:bookmarkEnd w:id="20"/>
      <w:bookmarkEnd w:id="21"/>
    </w:p>
    <w:p w:rsidR="008211A4" w:rsidRPr="00F13C88" w:rsidRDefault="008211A4" w:rsidP="008211A4">
      <w:pPr>
        <w:numPr>
          <w:ilvl w:val="12"/>
          <w:numId w:val="0"/>
        </w:numPr>
        <w:overflowPunct w:val="0"/>
        <w:autoSpaceDE w:val="0"/>
        <w:autoSpaceDN w:val="0"/>
        <w:adjustRightInd w:val="0"/>
        <w:rPr>
          <w:rFonts w:cs="Calibri"/>
        </w:rPr>
      </w:pPr>
      <w:r w:rsidRPr="00F13C88">
        <w:rPr>
          <w:rFonts w:cs="Calibri"/>
        </w:rPr>
        <w:t>A completamento del servizio di installazione del sistema di cablaggio saranno effettuate le certificazioni di tutti i cavi e le terminazioni del nuovo sistema di cablaggio posto in opera, in accordo con le norme vigenti ed i parametri prestazionali degli standard normativi.</w:t>
      </w:r>
    </w:p>
    <w:p w:rsidR="008211A4" w:rsidRPr="00F13C88" w:rsidRDefault="008211A4" w:rsidP="008211A4">
      <w:pPr>
        <w:numPr>
          <w:ilvl w:val="12"/>
          <w:numId w:val="0"/>
        </w:numPr>
        <w:overflowPunct w:val="0"/>
        <w:autoSpaceDE w:val="0"/>
        <w:autoSpaceDN w:val="0"/>
        <w:adjustRightInd w:val="0"/>
        <w:rPr>
          <w:rFonts w:cs="Calibri"/>
        </w:rPr>
      </w:pPr>
      <w:r w:rsidRPr="00F13C88">
        <w:rPr>
          <w:rFonts w:cs="Calibri"/>
        </w:rPr>
        <w:t xml:space="preserve">La certificazione sarà eseguita con strumenti forniti di certificato di calibrazione proveniente dalla casa madre e sarà rilasciata tutta la documentazione tecnica, inerente ai risultati dei test strumentali effettuati (per le modalità di dettaglio cfr. par. </w:t>
      </w:r>
      <w:r w:rsidRPr="00F13C88">
        <w:rPr>
          <w:rFonts w:cs="Calibri"/>
        </w:rPr>
        <w:fldChar w:fldCharType="begin"/>
      </w:r>
      <w:r w:rsidRPr="00F13C88">
        <w:rPr>
          <w:rFonts w:cs="Calibri"/>
        </w:rPr>
        <w:instrText xml:space="preserve"> REF _Ref332278825 \r \h </w:instrText>
      </w:r>
      <w:r w:rsidR="00F806E9" w:rsidRPr="00F13C88">
        <w:rPr>
          <w:rFonts w:cs="Calibri"/>
        </w:rPr>
        <w:instrText xml:space="preserve"> \* MERGEFORMAT </w:instrText>
      </w:r>
      <w:r w:rsidRPr="00F13C88">
        <w:rPr>
          <w:rFonts w:cs="Calibri"/>
        </w:rPr>
        <w:fldChar w:fldCharType="separate"/>
      </w:r>
      <w:r w:rsidR="000630DF" w:rsidRPr="00F13C88">
        <w:rPr>
          <w:rFonts w:cs="Calibri"/>
          <w:b/>
          <w:bCs/>
        </w:rPr>
        <w:t>Errore. L'origine riferimento non è stata trovata.</w:t>
      </w:r>
      <w:r w:rsidRPr="00F13C88">
        <w:rPr>
          <w:rFonts w:cs="Calibri"/>
        </w:rPr>
        <w:fldChar w:fldCharType="end"/>
      </w:r>
      <w:r w:rsidRPr="00F13C88">
        <w:rPr>
          <w:rFonts w:cs="Calibri"/>
        </w:rPr>
        <w:t>).</w:t>
      </w:r>
    </w:p>
    <w:p w:rsidR="00AE3F8F" w:rsidRPr="00F13C88" w:rsidRDefault="00AE3F8F" w:rsidP="008211A4">
      <w:pPr>
        <w:numPr>
          <w:ilvl w:val="12"/>
          <w:numId w:val="0"/>
        </w:numPr>
        <w:overflowPunct w:val="0"/>
        <w:autoSpaceDE w:val="0"/>
        <w:autoSpaceDN w:val="0"/>
        <w:adjustRightInd w:val="0"/>
        <w:rPr>
          <w:rFonts w:cs="Calibri"/>
        </w:rPr>
      </w:pPr>
    </w:p>
    <w:p w:rsidR="00243759" w:rsidRPr="00F13C88" w:rsidRDefault="005D1CE8" w:rsidP="00280D95">
      <w:pPr>
        <w:pStyle w:val="Titolo2"/>
        <w:tabs>
          <w:tab w:val="clear" w:pos="2508"/>
          <w:tab w:val="num" w:pos="709"/>
        </w:tabs>
        <w:autoSpaceDE w:val="0"/>
        <w:autoSpaceDN w:val="0"/>
        <w:adjustRightInd w:val="0"/>
        <w:ind w:left="709" w:hanging="709"/>
        <w:rPr>
          <w:lang w:val="it-IT"/>
        </w:rPr>
      </w:pPr>
      <w:bookmarkStart w:id="22" w:name="_Toc449955077"/>
      <w:r w:rsidRPr="00F13C88">
        <w:t>Lavori di realizzazione di opere civili accessori alla fornitura (DEI)</w:t>
      </w:r>
      <w:bookmarkEnd w:id="22"/>
      <w:r w:rsidR="00421607" w:rsidRPr="00F13C88">
        <w:rPr>
          <w:lang w:val="it-IT"/>
        </w:rPr>
        <w:t xml:space="preserve"> </w:t>
      </w:r>
    </w:p>
    <w:p w:rsidR="00EC6C10" w:rsidRPr="00F13C88" w:rsidRDefault="00EC6C10" w:rsidP="00EC6C10"/>
    <w:p w:rsidR="00463CF8" w:rsidRPr="00F13C88" w:rsidRDefault="00463CF8" w:rsidP="00463CF8">
      <w:pPr>
        <w:autoSpaceDE w:val="0"/>
        <w:autoSpaceDN w:val="0"/>
        <w:adjustRightInd w:val="0"/>
        <w:rPr>
          <w:rFonts w:cs="Calibri"/>
        </w:rPr>
      </w:pPr>
      <w:r w:rsidRPr="00F13C88">
        <w:rPr>
          <w:rFonts w:cs="Calibri"/>
        </w:rPr>
        <w:t>Tra le attività relative all’esecuzione di opere civili è possibile elencare a titolo meramente esemplificativo:</w:t>
      </w:r>
    </w:p>
    <w:p w:rsidR="00463CF8" w:rsidRPr="00F13C88" w:rsidRDefault="00463CF8" w:rsidP="00463CF8">
      <w:pPr>
        <w:rPr>
          <w:rFonts w:cs="Calibri"/>
        </w:rPr>
      </w:pPr>
    </w:p>
    <w:p w:rsidR="00463CF8" w:rsidRPr="00F13C88" w:rsidRDefault="00C03289" w:rsidP="000943F6">
      <w:pPr>
        <w:numPr>
          <w:ilvl w:val="1"/>
          <w:numId w:val="7"/>
        </w:numPr>
        <w:rPr>
          <w:rFonts w:cs="Calibri"/>
        </w:rPr>
      </w:pPr>
      <w:r w:rsidRPr="00F13C88">
        <w:rPr>
          <w:rFonts w:cs="Calibri"/>
        </w:rPr>
        <w:t>foratura pareti portanti con canalizzazione/tubazione</w:t>
      </w:r>
      <w:r w:rsidR="00463CF8" w:rsidRPr="00F13C88">
        <w:rPr>
          <w:rFonts w:cs="Calibri"/>
        </w:rPr>
        <w:t xml:space="preserve">; </w:t>
      </w:r>
    </w:p>
    <w:p w:rsidR="00463CF8" w:rsidRPr="00F13C88" w:rsidRDefault="00463CF8" w:rsidP="000943F6">
      <w:pPr>
        <w:numPr>
          <w:ilvl w:val="1"/>
          <w:numId w:val="7"/>
        </w:numPr>
        <w:rPr>
          <w:rFonts w:cs="Calibri"/>
        </w:rPr>
      </w:pPr>
      <w:r w:rsidRPr="00F13C88">
        <w:rPr>
          <w:rFonts w:cs="Calibri"/>
        </w:rPr>
        <w:t>foratura solaio;</w:t>
      </w:r>
    </w:p>
    <w:p w:rsidR="00463CF8" w:rsidRPr="00F13C88" w:rsidRDefault="00B97C30" w:rsidP="000943F6">
      <w:pPr>
        <w:numPr>
          <w:ilvl w:val="1"/>
          <w:numId w:val="7"/>
        </w:numPr>
        <w:rPr>
          <w:rFonts w:cs="Calibri"/>
        </w:rPr>
      </w:pPr>
      <w:r w:rsidRPr="00F13C88">
        <w:rPr>
          <w:rFonts w:cs="Calibri"/>
        </w:rPr>
        <w:t xml:space="preserve">utilizzo del </w:t>
      </w:r>
      <w:r w:rsidR="00C854B1" w:rsidRPr="00F13C88">
        <w:rPr>
          <w:rFonts w:cs="Calibri"/>
        </w:rPr>
        <w:t>tra</w:t>
      </w:r>
      <w:r w:rsidR="00C03289" w:rsidRPr="00F13C88">
        <w:rPr>
          <w:rFonts w:cs="Calibri"/>
        </w:rPr>
        <w:t>battello</w:t>
      </w:r>
      <w:r w:rsidR="00A878DA" w:rsidRPr="00F13C88">
        <w:rPr>
          <w:rFonts w:cs="Calibri"/>
        </w:rPr>
        <w:t>.</w:t>
      </w:r>
    </w:p>
    <w:p w:rsidR="00C03289" w:rsidRPr="00F806E9" w:rsidRDefault="00C03289" w:rsidP="00C03289">
      <w:pPr>
        <w:ind w:left="1440"/>
        <w:rPr>
          <w:rFonts w:cs="Calibri"/>
          <w:highlight w:val="yellow"/>
        </w:rPr>
      </w:pPr>
    </w:p>
    <w:p w:rsidR="00352D95" w:rsidRPr="00F806E9" w:rsidRDefault="00352D95" w:rsidP="007F61AF">
      <w:pPr>
        <w:tabs>
          <w:tab w:val="left" w:pos="213"/>
        </w:tabs>
        <w:rPr>
          <w:rFonts w:cs="Calibri"/>
          <w:highlight w:val="yellow"/>
        </w:rPr>
      </w:pPr>
    </w:p>
    <w:p w:rsidR="00046D0A" w:rsidRPr="00F806E9" w:rsidRDefault="00046D0A" w:rsidP="00FC026D">
      <w:pPr>
        <w:jc w:val="center"/>
        <w:rPr>
          <w:rFonts w:cs="Calibri"/>
          <w:highlight w:val="yellow"/>
        </w:rPr>
      </w:pPr>
    </w:p>
    <w:tbl>
      <w:tblPr>
        <w:tblW w:w="8946" w:type="dxa"/>
        <w:tblInd w:w="55" w:type="dxa"/>
        <w:tblCellMar>
          <w:left w:w="70" w:type="dxa"/>
          <w:right w:w="70" w:type="dxa"/>
        </w:tblCellMar>
        <w:tblLook w:val="04A0"/>
      </w:tblPr>
      <w:tblGrid>
        <w:gridCol w:w="680"/>
        <w:gridCol w:w="1160"/>
        <w:gridCol w:w="6539"/>
        <w:gridCol w:w="567"/>
      </w:tblGrid>
      <w:tr w:rsidR="00057C0D" w:rsidRPr="00F806E9" w:rsidTr="00057C0D">
        <w:trPr>
          <w:trHeight w:val="1110"/>
        </w:trPr>
        <w:tc>
          <w:tcPr>
            <w:tcW w:w="680" w:type="dxa"/>
            <w:tcBorders>
              <w:top w:val="single" w:sz="4" w:space="0" w:color="auto"/>
              <w:left w:val="single" w:sz="4" w:space="0" w:color="auto"/>
              <w:bottom w:val="single" w:sz="4" w:space="0" w:color="auto"/>
              <w:right w:val="nil"/>
            </w:tcBorders>
            <w:shd w:val="clear" w:color="auto" w:fill="auto"/>
            <w:vAlign w:val="center"/>
            <w:hideMark/>
          </w:tcPr>
          <w:p w:rsidR="00057C0D" w:rsidRPr="00F13C88" w:rsidRDefault="00057C0D" w:rsidP="00057C0D">
            <w:pPr>
              <w:jc w:val="center"/>
              <w:rPr>
                <w:rFonts w:ascii="Arial" w:eastAsia="Times New Roman" w:hAnsi="Arial" w:cs="Arial"/>
                <w:b/>
                <w:bCs/>
                <w:szCs w:val="20"/>
                <w:lang w:eastAsia="it-IT"/>
              </w:rPr>
            </w:pPr>
            <w:r w:rsidRPr="00F13C88">
              <w:rPr>
                <w:rFonts w:ascii="Arial" w:eastAsia="Times New Roman" w:hAnsi="Arial" w:cs="Arial"/>
                <w:b/>
                <w:bCs/>
                <w:szCs w:val="20"/>
                <w:lang w:eastAsia="it-IT"/>
              </w:rPr>
              <w:t>ID Voce</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C0D" w:rsidRPr="00F13C88" w:rsidRDefault="00057C0D" w:rsidP="00057C0D">
            <w:pPr>
              <w:jc w:val="center"/>
              <w:rPr>
                <w:rFonts w:ascii="Arial" w:eastAsia="Times New Roman" w:hAnsi="Arial" w:cs="Arial"/>
                <w:b/>
                <w:bCs/>
                <w:szCs w:val="20"/>
                <w:lang w:eastAsia="it-IT"/>
              </w:rPr>
            </w:pPr>
            <w:r w:rsidRPr="00F13C88">
              <w:rPr>
                <w:rFonts w:ascii="Arial" w:eastAsia="Times New Roman" w:hAnsi="Arial" w:cs="Arial"/>
                <w:b/>
                <w:bCs/>
                <w:szCs w:val="20"/>
                <w:lang w:eastAsia="it-IT"/>
              </w:rPr>
              <w:t>Codice DEI</w:t>
            </w:r>
          </w:p>
        </w:tc>
        <w:tc>
          <w:tcPr>
            <w:tcW w:w="6539" w:type="dxa"/>
            <w:tcBorders>
              <w:top w:val="single" w:sz="4" w:space="0" w:color="auto"/>
              <w:left w:val="nil"/>
              <w:bottom w:val="single" w:sz="4" w:space="0" w:color="auto"/>
              <w:right w:val="single" w:sz="4" w:space="0" w:color="auto"/>
            </w:tcBorders>
            <w:shd w:val="clear" w:color="auto" w:fill="auto"/>
            <w:vAlign w:val="center"/>
            <w:hideMark/>
          </w:tcPr>
          <w:p w:rsidR="00057C0D" w:rsidRPr="00F13C88" w:rsidRDefault="00057C0D" w:rsidP="00057C0D">
            <w:pPr>
              <w:jc w:val="center"/>
              <w:rPr>
                <w:rFonts w:ascii="Arial" w:eastAsia="Times New Roman" w:hAnsi="Arial" w:cs="Arial"/>
                <w:b/>
                <w:bCs/>
                <w:szCs w:val="20"/>
                <w:lang w:eastAsia="it-IT"/>
              </w:rPr>
            </w:pPr>
            <w:r w:rsidRPr="00F13C88">
              <w:rPr>
                <w:rFonts w:ascii="Arial" w:eastAsia="Times New Roman" w:hAnsi="Arial" w:cs="Arial"/>
                <w:b/>
                <w:bCs/>
                <w:szCs w:val="20"/>
                <w:lang w:eastAsia="it-IT"/>
              </w:rPr>
              <w:t>Attività valorizzate a Listino DEI</w:t>
            </w:r>
          </w:p>
        </w:tc>
        <w:tc>
          <w:tcPr>
            <w:tcW w:w="567"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057C0D" w:rsidRPr="00F13C88" w:rsidRDefault="00057C0D" w:rsidP="00057C0D">
            <w:pPr>
              <w:jc w:val="center"/>
              <w:rPr>
                <w:rFonts w:ascii="Arial" w:eastAsia="Times New Roman" w:hAnsi="Arial" w:cs="Arial"/>
                <w:b/>
                <w:bCs/>
                <w:szCs w:val="20"/>
                <w:lang w:eastAsia="it-IT"/>
              </w:rPr>
            </w:pPr>
            <w:r w:rsidRPr="00F13C88">
              <w:rPr>
                <w:rFonts w:ascii="Arial" w:eastAsia="Times New Roman" w:hAnsi="Arial" w:cs="Arial"/>
                <w:b/>
                <w:bCs/>
                <w:szCs w:val="20"/>
                <w:lang w:eastAsia="it-IT"/>
              </w:rPr>
              <w:t>Q.tà</w:t>
            </w:r>
          </w:p>
        </w:tc>
      </w:tr>
      <w:tr w:rsidR="00057C0D" w:rsidRPr="00F806E9" w:rsidTr="00057C0D">
        <w:trPr>
          <w:trHeight w:val="900"/>
        </w:trPr>
        <w:tc>
          <w:tcPr>
            <w:tcW w:w="680" w:type="dxa"/>
            <w:tcBorders>
              <w:top w:val="single" w:sz="4" w:space="0" w:color="auto"/>
              <w:left w:val="single" w:sz="4" w:space="0" w:color="auto"/>
              <w:bottom w:val="single" w:sz="4" w:space="0" w:color="auto"/>
              <w:right w:val="nil"/>
            </w:tcBorders>
            <w:shd w:val="clear" w:color="auto" w:fill="auto"/>
            <w:noWrap/>
            <w:vAlign w:val="center"/>
            <w:hideMark/>
          </w:tcPr>
          <w:p w:rsidR="00057C0D" w:rsidRPr="00F13C88" w:rsidRDefault="00057C0D" w:rsidP="00057C0D">
            <w:pPr>
              <w:jc w:val="center"/>
              <w:rPr>
                <w:rFonts w:ascii="Arial" w:eastAsia="Times New Roman" w:hAnsi="Arial" w:cs="Arial"/>
                <w:szCs w:val="20"/>
                <w:lang w:eastAsia="it-IT"/>
              </w:rPr>
            </w:pPr>
            <w:r w:rsidRPr="00F13C88">
              <w:rPr>
                <w:rFonts w:ascii="Arial" w:eastAsia="Times New Roman" w:hAnsi="Arial" w:cs="Arial"/>
                <w:szCs w:val="20"/>
                <w:lang w:eastAsia="it-IT"/>
              </w:rPr>
              <w:t>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C0D" w:rsidRPr="00F13C88" w:rsidRDefault="00057C0D" w:rsidP="00057C0D">
            <w:pPr>
              <w:jc w:val="center"/>
              <w:rPr>
                <w:rFonts w:ascii="Arial" w:eastAsia="Times New Roman" w:hAnsi="Arial" w:cs="Arial"/>
                <w:szCs w:val="20"/>
                <w:lang w:eastAsia="it-IT"/>
              </w:rPr>
            </w:pPr>
            <w:r w:rsidRPr="00F13C88">
              <w:rPr>
                <w:rFonts w:ascii="Arial" w:eastAsia="Times New Roman" w:hAnsi="Arial" w:cs="Arial"/>
                <w:szCs w:val="20"/>
                <w:lang w:eastAsia="it-IT"/>
              </w:rPr>
              <w:t>025112d</w:t>
            </w:r>
          </w:p>
        </w:tc>
        <w:tc>
          <w:tcPr>
            <w:tcW w:w="6539" w:type="dxa"/>
            <w:tcBorders>
              <w:top w:val="single" w:sz="4" w:space="0" w:color="auto"/>
              <w:left w:val="nil"/>
              <w:bottom w:val="single" w:sz="4" w:space="0" w:color="auto"/>
              <w:right w:val="nil"/>
            </w:tcBorders>
            <w:shd w:val="clear" w:color="auto" w:fill="auto"/>
            <w:vAlign w:val="center"/>
            <w:hideMark/>
          </w:tcPr>
          <w:p w:rsidR="00057C0D" w:rsidRPr="00F13C88" w:rsidRDefault="00057C0D" w:rsidP="00057C0D">
            <w:pPr>
              <w:rPr>
                <w:rFonts w:ascii="Arial" w:eastAsia="Times New Roman" w:hAnsi="Arial" w:cs="Arial"/>
                <w:szCs w:val="20"/>
                <w:lang w:eastAsia="it-IT"/>
              </w:rPr>
            </w:pPr>
            <w:r w:rsidRPr="00F13C88">
              <w:rPr>
                <w:rFonts w:ascii="Arial" w:eastAsia="Times New Roman" w:hAnsi="Arial" w:cs="Arial"/>
                <w:szCs w:val="20"/>
                <w:lang w:eastAsia="it-IT"/>
              </w:rPr>
              <w:t>Tubo isolante rigido / canala in materiale plastico autoestinguente installato a vista, a basse emissioni tossiche in caso di incendio, halogen-free in accordo alla norma EN 50267-2-2, per dorsale secondaria o terminazione.</w:t>
            </w:r>
          </w:p>
        </w:tc>
        <w:tc>
          <w:tcPr>
            <w:tcW w:w="5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57C0D" w:rsidRPr="00F13C88" w:rsidRDefault="00B26259" w:rsidP="00AD075D">
            <w:pPr>
              <w:jc w:val="center"/>
              <w:rPr>
                <w:rFonts w:ascii="Arial" w:eastAsia="Times New Roman" w:hAnsi="Arial" w:cs="Arial"/>
                <w:b/>
                <w:bCs/>
                <w:szCs w:val="20"/>
                <w:lang w:eastAsia="it-IT"/>
              </w:rPr>
            </w:pPr>
            <w:r>
              <w:rPr>
                <w:rFonts w:ascii="Arial" w:eastAsia="Times New Roman" w:hAnsi="Arial" w:cs="Arial"/>
                <w:b/>
                <w:bCs/>
                <w:szCs w:val="20"/>
                <w:lang w:eastAsia="it-IT"/>
              </w:rPr>
              <w:t>1</w:t>
            </w:r>
            <w:r w:rsidR="00AD075D">
              <w:rPr>
                <w:rFonts w:ascii="Arial" w:eastAsia="Times New Roman" w:hAnsi="Arial" w:cs="Arial"/>
                <w:b/>
                <w:bCs/>
                <w:szCs w:val="20"/>
                <w:lang w:eastAsia="it-IT"/>
              </w:rPr>
              <w:t>2</w:t>
            </w:r>
            <w:r>
              <w:rPr>
                <w:rFonts w:ascii="Arial" w:eastAsia="Times New Roman" w:hAnsi="Arial" w:cs="Arial"/>
                <w:b/>
                <w:bCs/>
                <w:szCs w:val="20"/>
                <w:lang w:eastAsia="it-IT"/>
              </w:rPr>
              <w:t>0</w:t>
            </w:r>
          </w:p>
        </w:tc>
      </w:tr>
      <w:tr w:rsidR="00057C0D" w:rsidRPr="00F806E9" w:rsidTr="00057C0D">
        <w:trPr>
          <w:trHeight w:val="900"/>
        </w:trPr>
        <w:tc>
          <w:tcPr>
            <w:tcW w:w="680" w:type="dxa"/>
            <w:tcBorders>
              <w:top w:val="nil"/>
              <w:left w:val="single" w:sz="4" w:space="0" w:color="auto"/>
              <w:bottom w:val="single" w:sz="4" w:space="0" w:color="auto"/>
              <w:right w:val="nil"/>
            </w:tcBorders>
            <w:shd w:val="clear" w:color="auto" w:fill="auto"/>
            <w:noWrap/>
            <w:vAlign w:val="center"/>
            <w:hideMark/>
          </w:tcPr>
          <w:p w:rsidR="00057C0D" w:rsidRPr="00F13C88" w:rsidRDefault="00057C0D" w:rsidP="00057C0D">
            <w:pPr>
              <w:jc w:val="center"/>
              <w:rPr>
                <w:rFonts w:ascii="Arial" w:eastAsia="Times New Roman" w:hAnsi="Arial" w:cs="Arial"/>
                <w:szCs w:val="20"/>
                <w:lang w:eastAsia="it-IT"/>
              </w:rPr>
            </w:pPr>
            <w:r w:rsidRPr="00F13C88">
              <w:rPr>
                <w:rFonts w:ascii="Arial" w:eastAsia="Times New Roman" w:hAnsi="Arial" w:cs="Arial"/>
                <w:szCs w:val="20"/>
                <w:lang w:eastAsia="it-IT"/>
              </w:rPr>
              <w:t>2</w:t>
            </w:r>
          </w:p>
        </w:tc>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057C0D" w:rsidRPr="00F13C88" w:rsidRDefault="00057C0D" w:rsidP="00057C0D">
            <w:pPr>
              <w:jc w:val="center"/>
              <w:rPr>
                <w:rFonts w:ascii="Arial" w:eastAsia="Times New Roman" w:hAnsi="Arial" w:cs="Arial"/>
                <w:szCs w:val="20"/>
                <w:lang w:eastAsia="it-IT"/>
              </w:rPr>
            </w:pPr>
            <w:r w:rsidRPr="00F13C88">
              <w:rPr>
                <w:rFonts w:ascii="Arial" w:eastAsia="Times New Roman" w:hAnsi="Arial" w:cs="Arial"/>
                <w:szCs w:val="20"/>
                <w:lang w:eastAsia="it-IT"/>
              </w:rPr>
              <w:t>025112f</w:t>
            </w:r>
          </w:p>
        </w:tc>
        <w:tc>
          <w:tcPr>
            <w:tcW w:w="6539" w:type="dxa"/>
            <w:tcBorders>
              <w:top w:val="nil"/>
              <w:left w:val="nil"/>
              <w:bottom w:val="single" w:sz="4" w:space="0" w:color="auto"/>
              <w:right w:val="nil"/>
            </w:tcBorders>
            <w:shd w:val="clear" w:color="auto" w:fill="auto"/>
            <w:vAlign w:val="center"/>
            <w:hideMark/>
          </w:tcPr>
          <w:p w:rsidR="00057C0D" w:rsidRPr="00F13C88" w:rsidRDefault="00057C0D" w:rsidP="00057C0D">
            <w:pPr>
              <w:rPr>
                <w:rFonts w:ascii="Arial" w:eastAsia="Times New Roman" w:hAnsi="Arial" w:cs="Arial"/>
                <w:szCs w:val="20"/>
                <w:lang w:eastAsia="it-IT"/>
              </w:rPr>
            </w:pPr>
            <w:r w:rsidRPr="00F13C88">
              <w:rPr>
                <w:rFonts w:ascii="Arial" w:eastAsia="Times New Roman" w:hAnsi="Arial" w:cs="Arial"/>
                <w:szCs w:val="20"/>
                <w:lang w:eastAsia="it-IT"/>
              </w:rPr>
              <w:t>Tubo isolante rigido / canala in materiale plastico autoestinguente installato a vista, a basse emissioni tossiche in caso di incendio, halogen-free in accordo alla norma EN 50267-2-2, per dorsale primaria.</w:t>
            </w:r>
          </w:p>
        </w:tc>
        <w:tc>
          <w:tcPr>
            <w:tcW w:w="5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057C0D" w:rsidRPr="00F13C88" w:rsidRDefault="00AD075D" w:rsidP="00057C0D">
            <w:pPr>
              <w:jc w:val="center"/>
              <w:rPr>
                <w:rFonts w:ascii="Arial" w:eastAsia="Times New Roman" w:hAnsi="Arial" w:cs="Arial"/>
                <w:b/>
                <w:bCs/>
                <w:szCs w:val="20"/>
                <w:lang w:eastAsia="it-IT"/>
              </w:rPr>
            </w:pPr>
            <w:r>
              <w:rPr>
                <w:rFonts w:ascii="Arial" w:eastAsia="Times New Roman" w:hAnsi="Arial" w:cs="Arial"/>
                <w:b/>
                <w:bCs/>
                <w:szCs w:val="20"/>
                <w:lang w:eastAsia="it-IT"/>
              </w:rPr>
              <w:t>6</w:t>
            </w:r>
            <w:r w:rsidR="00057C0D" w:rsidRPr="00F13C88">
              <w:rPr>
                <w:rFonts w:ascii="Arial" w:eastAsia="Times New Roman" w:hAnsi="Arial" w:cs="Arial"/>
                <w:b/>
                <w:bCs/>
                <w:szCs w:val="20"/>
                <w:lang w:eastAsia="it-IT"/>
              </w:rPr>
              <w:t>0</w:t>
            </w:r>
          </w:p>
        </w:tc>
      </w:tr>
      <w:tr w:rsidR="00B26259" w:rsidRPr="00F806E9" w:rsidTr="00113C90">
        <w:trPr>
          <w:trHeight w:val="900"/>
        </w:trPr>
        <w:tc>
          <w:tcPr>
            <w:tcW w:w="680" w:type="dxa"/>
            <w:tcBorders>
              <w:top w:val="nil"/>
              <w:left w:val="single" w:sz="4" w:space="0" w:color="auto"/>
              <w:bottom w:val="single" w:sz="4" w:space="0" w:color="auto"/>
              <w:right w:val="nil"/>
            </w:tcBorders>
            <w:shd w:val="clear" w:color="auto" w:fill="auto"/>
            <w:noWrap/>
            <w:vAlign w:val="center"/>
            <w:hideMark/>
          </w:tcPr>
          <w:p w:rsidR="00B26259" w:rsidRDefault="00B26259">
            <w:pPr>
              <w:jc w:val="center"/>
              <w:rPr>
                <w:rFonts w:ascii="Arial" w:hAnsi="Arial" w:cs="Arial"/>
                <w:szCs w:val="20"/>
              </w:rPr>
            </w:pPr>
            <w:r>
              <w:rPr>
                <w:rFonts w:ascii="Arial" w:hAnsi="Arial" w:cs="Arial"/>
                <w:szCs w:val="20"/>
              </w:rPr>
              <w:t>3</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259" w:rsidRDefault="00B26259">
            <w:pPr>
              <w:jc w:val="center"/>
              <w:rPr>
                <w:rFonts w:ascii="Arial" w:hAnsi="Arial" w:cs="Arial"/>
                <w:szCs w:val="20"/>
              </w:rPr>
            </w:pPr>
            <w:r>
              <w:rPr>
                <w:rFonts w:ascii="Arial" w:hAnsi="Arial" w:cs="Arial"/>
                <w:szCs w:val="20"/>
              </w:rPr>
              <w:t>025105f</w:t>
            </w:r>
          </w:p>
        </w:tc>
        <w:tc>
          <w:tcPr>
            <w:tcW w:w="6539" w:type="dxa"/>
            <w:tcBorders>
              <w:top w:val="single" w:sz="4" w:space="0" w:color="auto"/>
              <w:left w:val="nil"/>
              <w:bottom w:val="single" w:sz="4" w:space="0" w:color="auto"/>
              <w:right w:val="single" w:sz="4" w:space="0" w:color="auto"/>
            </w:tcBorders>
            <w:shd w:val="clear" w:color="auto" w:fill="auto"/>
            <w:vAlign w:val="center"/>
            <w:hideMark/>
          </w:tcPr>
          <w:p w:rsidR="00B26259" w:rsidRDefault="00B26259">
            <w:pPr>
              <w:rPr>
                <w:rFonts w:ascii="Arial" w:hAnsi="Arial" w:cs="Arial"/>
                <w:szCs w:val="20"/>
              </w:rPr>
            </w:pPr>
            <w:r>
              <w:rPr>
                <w:rFonts w:ascii="Arial" w:hAnsi="Arial" w:cs="Arial"/>
                <w:szCs w:val="20"/>
              </w:rPr>
              <w:t>Cassetta di derivazione da parete, in materiale plastico autoestinguente, inclusi accessori per giunzione cavi, coperchio e viti di fissaggio: 150*110*70</w:t>
            </w:r>
          </w:p>
        </w:tc>
        <w:tc>
          <w:tcPr>
            <w:tcW w:w="56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B26259" w:rsidRPr="00F13C88" w:rsidRDefault="00B26259" w:rsidP="00057C0D">
            <w:pPr>
              <w:jc w:val="center"/>
              <w:rPr>
                <w:rFonts w:ascii="Arial" w:eastAsia="Times New Roman" w:hAnsi="Arial" w:cs="Arial"/>
                <w:b/>
                <w:bCs/>
                <w:sz w:val="18"/>
                <w:szCs w:val="18"/>
                <w:lang w:eastAsia="it-IT"/>
              </w:rPr>
            </w:pPr>
            <w:r>
              <w:rPr>
                <w:rFonts w:ascii="Arial" w:eastAsia="Times New Roman" w:hAnsi="Arial" w:cs="Arial"/>
                <w:b/>
                <w:bCs/>
                <w:sz w:val="18"/>
                <w:szCs w:val="18"/>
                <w:lang w:eastAsia="it-IT"/>
              </w:rPr>
              <w:t>1</w:t>
            </w:r>
          </w:p>
        </w:tc>
      </w:tr>
    </w:tbl>
    <w:p w:rsidR="00046D0A" w:rsidRPr="00F806E9" w:rsidRDefault="00046D0A" w:rsidP="00046D0A">
      <w:pPr>
        <w:jc w:val="left"/>
        <w:rPr>
          <w:rFonts w:cs="Calibri"/>
          <w:highlight w:val="yellow"/>
        </w:rPr>
      </w:pPr>
    </w:p>
    <w:p w:rsidR="00131469" w:rsidRPr="00F22DD0" w:rsidRDefault="008579FE" w:rsidP="00BF0EE5">
      <w:pPr>
        <w:pStyle w:val="Titolo2"/>
      </w:pPr>
      <w:bookmarkStart w:id="23" w:name="_Toc449955078"/>
      <w:r w:rsidRPr="00F22DD0">
        <w:t>Soluzione proposta per la realizzazione della Rete LAN (apparti attivi)</w:t>
      </w:r>
      <w:bookmarkEnd w:id="23"/>
    </w:p>
    <w:p w:rsidR="00556C1B" w:rsidRPr="00F22DD0" w:rsidRDefault="008579FE" w:rsidP="00DF3E82">
      <w:pPr>
        <w:pStyle w:val="Titolo3"/>
        <w:tabs>
          <w:tab w:val="clear" w:pos="3216"/>
          <w:tab w:val="num" w:pos="851"/>
        </w:tabs>
        <w:ind w:hanging="3216"/>
        <w:rPr>
          <w:lang w:val="it-IT"/>
        </w:rPr>
      </w:pPr>
      <w:bookmarkStart w:id="24" w:name="_Toc449955079"/>
      <w:r w:rsidRPr="00F22DD0">
        <w:t>Descrizione della fornitura delle componenti attive</w:t>
      </w:r>
      <w:r w:rsidR="00D730E6" w:rsidRPr="00F22DD0">
        <w:t xml:space="preserve"> della Rete LAN</w:t>
      </w:r>
      <w:bookmarkEnd w:id="24"/>
      <w:r w:rsidR="00B066E6" w:rsidRPr="00F22DD0">
        <w:rPr>
          <w:lang w:val="it-IT"/>
        </w:rPr>
        <w:t xml:space="preserve"> </w:t>
      </w:r>
    </w:p>
    <w:p w:rsidR="00C21AE3" w:rsidRPr="00F806E9" w:rsidRDefault="00C21AE3" w:rsidP="00C21AE3">
      <w:pPr>
        <w:rPr>
          <w:highlight w:val="yellow"/>
        </w:rPr>
      </w:pPr>
    </w:p>
    <w:tbl>
      <w:tblPr>
        <w:tblW w:w="5001" w:type="pct"/>
        <w:tblCellMar>
          <w:left w:w="70" w:type="dxa"/>
          <w:right w:w="70" w:type="dxa"/>
        </w:tblCellMar>
        <w:tblLook w:val="04A0"/>
      </w:tblPr>
      <w:tblGrid>
        <w:gridCol w:w="1705"/>
        <w:gridCol w:w="2701"/>
        <w:gridCol w:w="4423"/>
        <w:gridCol w:w="951"/>
      </w:tblGrid>
      <w:tr w:rsidR="00A27C11" w:rsidRPr="00B60697" w:rsidTr="00A27C11">
        <w:trPr>
          <w:trHeight w:val="615"/>
        </w:trPr>
        <w:tc>
          <w:tcPr>
            <w:tcW w:w="872" w:type="pct"/>
            <w:tcBorders>
              <w:top w:val="single" w:sz="4" w:space="0" w:color="auto"/>
              <w:left w:val="single" w:sz="4" w:space="0" w:color="auto"/>
              <w:bottom w:val="single" w:sz="4" w:space="0" w:color="auto"/>
              <w:right w:val="single" w:sz="4" w:space="0" w:color="auto"/>
            </w:tcBorders>
            <w:shd w:val="clear" w:color="000000" w:fill="D8D8D8"/>
            <w:vAlign w:val="bottom"/>
            <w:hideMark/>
          </w:tcPr>
          <w:p w:rsidR="00A27C11" w:rsidRPr="00B60697" w:rsidRDefault="00A27C11" w:rsidP="00670C5A">
            <w:pPr>
              <w:jc w:val="center"/>
              <w:rPr>
                <w:rFonts w:eastAsia="Times New Roman"/>
                <w:b/>
                <w:bCs/>
                <w:color w:val="000000"/>
                <w:sz w:val="22"/>
                <w:lang w:eastAsia="it-IT"/>
              </w:rPr>
            </w:pPr>
            <w:r w:rsidRPr="00B60697">
              <w:rPr>
                <w:rFonts w:eastAsia="Times New Roman"/>
                <w:b/>
                <w:bCs/>
                <w:color w:val="000000"/>
                <w:sz w:val="22"/>
                <w:lang w:eastAsia="it-IT"/>
              </w:rPr>
              <w:t>Famiglia</w:t>
            </w:r>
          </w:p>
        </w:tc>
        <w:tc>
          <w:tcPr>
            <w:tcW w:w="1381" w:type="pct"/>
            <w:tcBorders>
              <w:top w:val="single" w:sz="4" w:space="0" w:color="auto"/>
              <w:left w:val="nil"/>
              <w:bottom w:val="single" w:sz="4" w:space="0" w:color="auto"/>
              <w:right w:val="single" w:sz="4" w:space="0" w:color="auto"/>
            </w:tcBorders>
            <w:shd w:val="clear" w:color="000000" w:fill="D8D8D8"/>
            <w:vAlign w:val="bottom"/>
            <w:hideMark/>
          </w:tcPr>
          <w:p w:rsidR="00A27C11" w:rsidRPr="00B60697" w:rsidRDefault="00A27C11" w:rsidP="00670C5A">
            <w:pPr>
              <w:jc w:val="center"/>
              <w:rPr>
                <w:rFonts w:eastAsia="Times New Roman"/>
                <w:b/>
                <w:bCs/>
                <w:color w:val="000000"/>
                <w:sz w:val="22"/>
                <w:lang w:eastAsia="it-IT"/>
              </w:rPr>
            </w:pPr>
            <w:r w:rsidRPr="00B60697">
              <w:rPr>
                <w:rFonts w:eastAsia="Times New Roman"/>
                <w:b/>
                <w:bCs/>
                <w:color w:val="000000"/>
                <w:sz w:val="22"/>
                <w:lang w:eastAsia="it-IT"/>
              </w:rPr>
              <w:t>Codice Articolo Convenzione</w:t>
            </w:r>
          </w:p>
        </w:tc>
        <w:tc>
          <w:tcPr>
            <w:tcW w:w="2261" w:type="pct"/>
            <w:tcBorders>
              <w:top w:val="single" w:sz="4" w:space="0" w:color="auto"/>
              <w:left w:val="nil"/>
              <w:bottom w:val="single" w:sz="4" w:space="0" w:color="auto"/>
              <w:right w:val="single" w:sz="4" w:space="0" w:color="auto"/>
            </w:tcBorders>
            <w:shd w:val="clear" w:color="000000" w:fill="D8D8D8"/>
            <w:vAlign w:val="bottom"/>
            <w:hideMark/>
          </w:tcPr>
          <w:p w:rsidR="00A27C11" w:rsidRPr="00B60697" w:rsidRDefault="00A27C11" w:rsidP="00670C5A">
            <w:pPr>
              <w:jc w:val="center"/>
              <w:rPr>
                <w:rFonts w:eastAsia="Times New Roman"/>
                <w:b/>
                <w:bCs/>
                <w:color w:val="000000"/>
                <w:sz w:val="22"/>
                <w:lang w:eastAsia="it-IT"/>
              </w:rPr>
            </w:pPr>
            <w:r w:rsidRPr="00B60697">
              <w:rPr>
                <w:rFonts w:eastAsia="Times New Roman"/>
                <w:b/>
                <w:bCs/>
                <w:color w:val="000000"/>
                <w:sz w:val="22"/>
                <w:lang w:eastAsia="it-IT"/>
              </w:rPr>
              <w:t>Descrizione Articolo Convenzione</w:t>
            </w:r>
          </w:p>
        </w:tc>
        <w:tc>
          <w:tcPr>
            <w:tcW w:w="486" w:type="pct"/>
            <w:tcBorders>
              <w:top w:val="single" w:sz="4" w:space="0" w:color="auto"/>
              <w:left w:val="nil"/>
              <w:bottom w:val="single" w:sz="4" w:space="0" w:color="auto"/>
              <w:right w:val="single" w:sz="4" w:space="0" w:color="auto"/>
            </w:tcBorders>
            <w:shd w:val="clear" w:color="000000" w:fill="D8D8D8"/>
            <w:noWrap/>
            <w:vAlign w:val="bottom"/>
            <w:hideMark/>
          </w:tcPr>
          <w:p w:rsidR="00A27C11" w:rsidRPr="00B60697" w:rsidRDefault="00A27C11" w:rsidP="00670C5A">
            <w:pPr>
              <w:jc w:val="center"/>
              <w:rPr>
                <w:rFonts w:eastAsia="Times New Roman"/>
                <w:b/>
                <w:bCs/>
                <w:color w:val="000000"/>
                <w:sz w:val="22"/>
                <w:lang w:eastAsia="it-IT"/>
              </w:rPr>
            </w:pPr>
            <w:r w:rsidRPr="00B60697">
              <w:rPr>
                <w:rFonts w:eastAsia="Times New Roman"/>
                <w:b/>
                <w:bCs/>
                <w:color w:val="000000"/>
                <w:sz w:val="22"/>
                <w:lang w:eastAsia="it-IT"/>
              </w:rPr>
              <w:t>Quantità</w:t>
            </w:r>
          </w:p>
        </w:tc>
      </w:tr>
      <w:tr w:rsidR="00A27C11" w:rsidRPr="00B60697" w:rsidTr="00670C5A">
        <w:trPr>
          <w:trHeight w:val="300"/>
        </w:trPr>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Switch - Huawei</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val="en-US" w:eastAsia="it-IT"/>
              </w:rPr>
            </w:pPr>
            <w:r w:rsidRPr="00B60697">
              <w:rPr>
                <w:rFonts w:eastAsia="Times New Roman"/>
                <w:color w:val="000000"/>
                <w:sz w:val="22"/>
                <w:lang w:val="en-US" w:eastAsia="it-IT"/>
              </w:rPr>
              <w:t>S2750-28TP-PWR-EI-ACC</w:t>
            </w:r>
          </w:p>
        </w:tc>
        <w:tc>
          <w:tcPr>
            <w:tcW w:w="2261"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Fornitura in opera Switch tipo 2</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7C11" w:rsidRPr="00B60697" w:rsidRDefault="00A27C11" w:rsidP="00670C5A">
            <w:pPr>
              <w:jc w:val="right"/>
              <w:rPr>
                <w:rFonts w:eastAsia="Times New Roman"/>
                <w:color w:val="000000"/>
                <w:sz w:val="22"/>
                <w:lang w:eastAsia="it-IT"/>
              </w:rPr>
            </w:pPr>
            <w:r>
              <w:rPr>
                <w:rFonts w:eastAsia="Times New Roman"/>
                <w:color w:val="000000"/>
                <w:sz w:val="22"/>
                <w:lang w:eastAsia="it-IT"/>
              </w:rPr>
              <w:t>1</w:t>
            </w:r>
          </w:p>
        </w:tc>
      </w:tr>
      <w:tr w:rsidR="00A27C11" w:rsidRPr="00B60697" w:rsidTr="00670C5A">
        <w:trPr>
          <w:trHeight w:val="300"/>
        </w:trPr>
        <w:tc>
          <w:tcPr>
            <w:tcW w:w="872"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1381"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2261"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486"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r>
      <w:tr w:rsidR="00A27C11" w:rsidRPr="00B60697" w:rsidTr="00670C5A">
        <w:trPr>
          <w:trHeight w:val="60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Switch - Huawei</w:t>
            </w:r>
          </w:p>
        </w:tc>
        <w:tc>
          <w:tcPr>
            <w:tcW w:w="1381" w:type="pct"/>
            <w:tcBorders>
              <w:top w:val="nil"/>
              <w:left w:val="nil"/>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Configurazione S2750-28TP-PWR-EI-ACC</w:t>
            </w:r>
          </w:p>
        </w:tc>
        <w:tc>
          <w:tcPr>
            <w:tcW w:w="2261" w:type="pct"/>
            <w:tcBorders>
              <w:top w:val="nil"/>
              <w:left w:val="nil"/>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Configurazione Switch tipo 2</w:t>
            </w:r>
          </w:p>
        </w:tc>
        <w:tc>
          <w:tcPr>
            <w:tcW w:w="486" w:type="pct"/>
            <w:tcBorders>
              <w:top w:val="nil"/>
              <w:left w:val="nil"/>
              <w:bottom w:val="single" w:sz="4" w:space="0" w:color="auto"/>
              <w:right w:val="single" w:sz="4" w:space="0" w:color="auto"/>
            </w:tcBorders>
            <w:shd w:val="clear" w:color="auto" w:fill="auto"/>
            <w:noWrap/>
            <w:vAlign w:val="center"/>
            <w:hideMark/>
          </w:tcPr>
          <w:p w:rsidR="00A27C11" w:rsidRPr="00B60697" w:rsidRDefault="00A27C11" w:rsidP="00670C5A">
            <w:pPr>
              <w:jc w:val="right"/>
              <w:rPr>
                <w:rFonts w:eastAsia="Times New Roman"/>
                <w:color w:val="000000"/>
                <w:sz w:val="22"/>
                <w:lang w:eastAsia="it-IT"/>
              </w:rPr>
            </w:pPr>
            <w:r>
              <w:rPr>
                <w:rFonts w:eastAsia="Times New Roman"/>
                <w:color w:val="000000"/>
                <w:sz w:val="22"/>
                <w:lang w:eastAsia="it-IT"/>
              </w:rPr>
              <w:t>1</w:t>
            </w:r>
          </w:p>
        </w:tc>
      </w:tr>
      <w:tr w:rsidR="00A27C11" w:rsidRPr="00B60697" w:rsidTr="00A27C11">
        <w:trPr>
          <w:trHeight w:val="300"/>
        </w:trPr>
        <w:tc>
          <w:tcPr>
            <w:tcW w:w="872"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lastRenderedPageBreak/>
              <w:t>Switch - Huawei</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A27C11">
            <w:pPr>
              <w:jc w:val="left"/>
              <w:rPr>
                <w:rFonts w:eastAsia="Times New Roman"/>
                <w:color w:val="000000"/>
                <w:sz w:val="22"/>
                <w:lang w:val="en-US" w:eastAsia="it-IT"/>
              </w:rPr>
            </w:pPr>
            <w:r w:rsidRPr="00B60697">
              <w:rPr>
                <w:rFonts w:eastAsia="Times New Roman"/>
                <w:color w:val="000000"/>
                <w:sz w:val="22"/>
                <w:lang w:val="en-US" w:eastAsia="it-IT"/>
              </w:rPr>
              <w:t>S2750-28TP-EI-ACC</w:t>
            </w:r>
          </w:p>
        </w:tc>
        <w:tc>
          <w:tcPr>
            <w:tcW w:w="2261" w:type="pct"/>
            <w:vMerge w:val="restar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A27C11">
            <w:pPr>
              <w:jc w:val="left"/>
              <w:rPr>
                <w:rFonts w:eastAsia="Times New Roman"/>
                <w:color w:val="000000"/>
                <w:sz w:val="22"/>
                <w:lang w:eastAsia="it-IT"/>
              </w:rPr>
            </w:pPr>
            <w:r w:rsidRPr="00B60697">
              <w:rPr>
                <w:rFonts w:eastAsia="Times New Roman"/>
                <w:color w:val="000000"/>
                <w:sz w:val="22"/>
                <w:lang w:eastAsia="it-IT"/>
              </w:rPr>
              <w:t xml:space="preserve">Fornitura in opera Switch tipo </w:t>
            </w:r>
            <w:r>
              <w:rPr>
                <w:rFonts w:eastAsia="Times New Roman"/>
                <w:color w:val="000000"/>
                <w:sz w:val="22"/>
                <w:lang w:eastAsia="it-IT"/>
              </w:rPr>
              <w:t>1</w:t>
            </w:r>
          </w:p>
        </w:tc>
        <w:tc>
          <w:tcPr>
            <w:tcW w:w="4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7C11" w:rsidRPr="00B60697" w:rsidRDefault="00A27C11" w:rsidP="00670C5A">
            <w:pPr>
              <w:jc w:val="right"/>
              <w:rPr>
                <w:rFonts w:eastAsia="Times New Roman"/>
                <w:color w:val="000000"/>
                <w:sz w:val="22"/>
                <w:lang w:eastAsia="it-IT"/>
              </w:rPr>
            </w:pPr>
            <w:r w:rsidRPr="00B60697">
              <w:rPr>
                <w:rFonts w:eastAsia="Times New Roman"/>
                <w:color w:val="000000"/>
                <w:sz w:val="22"/>
                <w:lang w:eastAsia="it-IT"/>
              </w:rPr>
              <w:t>3</w:t>
            </w:r>
          </w:p>
        </w:tc>
      </w:tr>
      <w:tr w:rsidR="00A27C11" w:rsidRPr="00B60697" w:rsidTr="00A27C11">
        <w:trPr>
          <w:trHeight w:val="300"/>
        </w:trPr>
        <w:tc>
          <w:tcPr>
            <w:tcW w:w="872"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1381"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2261"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c>
          <w:tcPr>
            <w:tcW w:w="486" w:type="pct"/>
            <w:vMerge/>
            <w:tcBorders>
              <w:top w:val="nil"/>
              <w:left w:val="single" w:sz="4" w:space="0" w:color="auto"/>
              <w:bottom w:val="single" w:sz="4" w:space="0" w:color="auto"/>
              <w:right w:val="single" w:sz="4" w:space="0" w:color="auto"/>
            </w:tcBorders>
            <w:vAlign w:val="center"/>
            <w:hideMark/>
          </w:tcPr>
          <w:p w:rsidR="00A27C11" w:rsidRPr="00B60697" w:rsidRDefault="00A27C11" w:rsidP="00670C5A">
            <w:pPr>
              <w:jc w:val="left"/>
              <w:rPr>
                <w:rFonts w:eastAsia="Times New Roman"/>
                <w:color w:val="000000"/>
                <w:sz w:val="22"/>
                <w:lang w:eastAsia="it-IT"/>
              </w:rPr>
            </w:pPr>
          </w:p>
        </w:tc>
      </w:tr>
      <w:tr w:rsidR="00A27C11" w:rsidRPr="00B60697" w:rsidTr="00A27C11">
        <w:trPr>
          <w:trHeight w:val="60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A27C11" w:rsidRPr="00B60697" w:rsidRDefault="00A27C11" w:rsidP="00670C5A">
            <w:pPr>
              <w:jc w:val="left"/>
              <w:rPr>
                <w:rFonts w:eastAsia="Times New Roman"/>
                <w:color w:val="000000"/>
                <w:sz w:val="22"/>
                <w:lang w:eastAsia="it-IT"/>
              </w:rPr>
            </w:pPr>
            <w:r w:rsidRPr="00B60697">
              <w:rPr>
                <w:rFonts w:eastAsia="Times New Roman"/>
                <w:color w:val="000000"/>
                <w:sz w:val="22"/>
                <w:lang w:eastAsia="it-IT"/>
              </w:rPr>
              <w:t>Switch - Huawei</w:t>
            </w:r>
          </w:p>
        </w:tc>
        <w:tc>
          <w:tcPr>
            <w:tcW w:w="1381" w:type="pct"/>
            <w:tcBorders>
              <w:top w:val="nil"/>
              <w:left w:val="nil"/>
              <w:bottom w:val="single" w:sz="4" w:space="0" w:color="auto"/>
              <w:right w:val="single" w:sz="4" w:space="0" w:color="auto"/>
            </w:tcBorders>
            <w:shd w:val="clear" w:color="auto" w:fill="auto"/>
            <w:vAlign w:val="center"/>
            <w:hideMark/>
          </w:tcPr>
          <w:p w:rsidR="00A27C11" w:rsidRPr="00B60697" w:rsidRDefault="00A27C11" w:rsidP="00A27C11">
            <w:pPr>
              <w:jc w:val="left"/>
              <w:rPr>
                <w:rFonts w:eastAsia="Times New Roman"/>
                <w:color w:val="000000"/>
                <w:sz w:val="22"/>
                <w:lang w:eastAsia="it-IT"/>
              </w:rPr>
            </w:pPr>
            <w:r w:rsidRPr="00B60697">
              <w:rPr>
                <w:rFonts w:eastAsia="Times New Roman"/>
                <w:color w:val="000000"/>
                <w:sz w:val="22"/>
                <w:lang w:eastAsia="it-IT"/>
              </w:rPr>
              <w:t>Configurazione S2750-28TP- EI-ACC</w:t>
            </w:r>
          </w:p>
        </w:tc>
        <w:tc>
          <w:tcPr>
            <w:tcW w:w="2261" w:type="pct"/>
            <w:tcBorders>
              <w:top w:val="nil"/>
              <w:left w:val="nil"/>
              <w:bottom w:val="single" w:sz="4" w:space="0" w:color="auto"/>
              <w:right w:val="single" w:sz="4" w:space="0" w:color="auto"/>
            </w:tcBorders>
            <w:shd w:val="clear" w:color="auto" w:fill="auto"/>
            <w:vAlign w:val="center"/>
            <w:hideMark/>
          </w:tcPr>
          <w:p w:rsidR="00A27C11" w:rsidRPr="00B60697" w:rsidRDefault="00A27C11" w:rsidP="00A27C11">
            <w:pPr>
              <w:jc w:val="left"/>
              <w:rPr>
                <w:rFonts w:eastAsia="Times New Roman"/>
                <w:color w:val="000000"/>
                <w:sz w:val="22"/>
                <w:lang w:eastAsia="it-IT"/>
              </w:rPr>
            </w:pPr>
            <w:r w:rsidRPr="00B60697">
              <w:rPr>
                <w:rFonts w:eastAsia="Times New Roman"/>
                <w:color w:val="000000"/>
                <w:sz w:val="22"/>
                <w:lang w:eastAsia="it-IT"/>
              </w:rPr>
              <w:t xml:space="preserve">Configurazione Switch tipo </w:t>
            </w:r>
            <w:r>
              <w:rPr>
                <w:rFonts w:eastAsia="Times New Roman"/>
                <w:color w:val="000000"/>
                <w:sz w:val="22"/>
                <w:lang w:eastAsia="it-IT"/>
              </w:rPr>
              <w:t>1</w:t>
            </w:r>
          </w:p>
        </w:tc>
        <w:tc>
          <w:tcPr>
            <w:tcW w:w="486" w:type="pct"/>
            <w:tcBorders>
              <w:top w:val="nil"/>
              <w:left w:val="nil"/>
              <w:bottom w:val="single" w:sz="4" w:space="0" w:color="auto"/>
              <w:right w:val="single" w:sz="4" w:space="0" w:color="auto"/>
            </w:tcBorders>
            <w:shd w:val="clear" w:color="auto" w:fill="auto"/>
            <w:noWrap/>
            <w:vAlign w:val="center"/>
            <w:hideMark/>
          </w:tcPr>
          <w:p w:rsidR="00A27C11" w:rsidRPr="00B60697" w:rsidRDefault="00A27C11" w:rsidP="00670C5A">
            <w:pPr>
              <w:jc w:val="right"/>
              <w:rPr>
                <w:rFonts w:eastAsia="Times New Roman"/>
                <w:color w:val="000000"/>
                <w:sz w:val="22"/>
                <w:lang w:eastAsia="it-IT"/>
              </w:rPr>
            </w:pPr>
            <w:r w:rsidRPr="00B60697">
              <w:rPr>
                <w:rFonts w:eastAsia="Times New Roman"/>
                <w:color w:val="000000"/>
                <w:sz w:val="22"/>
                <w:lang w:eastAsia="it-IT"/>
              </w:rPr>
              <w:t>3</w:t>
            </w:r>
          </w:p>
        </w:tc>
      </w:tr>
    </w:tbl>
    <w:p w:rsidR="00EC40F6" w:rsidRPr="00F806E9" w:rsidRDefault="00EC40F6" w:rsidP="00976EC7">
      <w:pPr>
        <w:autoSpaceDE w:val="0"/>
        <w:autoSpaceDN w:val="0"/>
        <w:adjustRightInd w:val="0"/>
        <w:rPr>
          <w:rFonts w:cs="Calibri"/>
          <w:szCs w:val="20"/>
          <w:highlight w:val="yellow"/>
        </w:rPr>
      </w:pPr>
    </w:p>
    <w:p w:rsidR="006F1036" w:rsidRPr="001A0303" w:rsidRDefault="006F1036" w:rsidP="00DF3E82">
      <w:pPr>
        <w:pStyle w:val="Titolo3"/>
        <w:tabs>
          <w:tab w:val="clear" w:pos="3216"/>
          <w:tab w:val="num" w:pos="851"/>
        </w:tabs>
        <w:ind w:hanging="3216"/>
      </w:pPr>
      <w:bookmarkStart w:id="25" w:name="_Toc449955080"/>
      <w:r w:rsidRPr="001A0303">
        <w:t>Servizio di installazione degli apparati attivi della Rete LAN</w:t>
      </w:r>
      <w:bookmarkEnd w:id="25"/>
    </w:p>
    <w:p w:rsidR="006F1036" w:rsidRPr="001A0303" w:rsidRDefault="006F1036" w:rsidP="006F1036">
      <w:pPr>
        <w:autoSpaceDE w:val="0"/>
        <w:autoSpaceDN w:val="0"/>
        <w:adjustRightInd w:val="0"/>
        <w:rPr>
          <w:rFonts w:cs="Calibri"/>
          <w:szCs w:val="20"/>
        </w:rPr>
      </w:pPr>
      <w:r w:rsidRPr="001A0303">
        <w:rPr>
          <w:rFonts w:cs="Calibri"/>
          <w:szCs w:val="20"/>
        </w:rPr>
        <w:t>Gli apparati attivi, che consentono l’alloggiamento su rack, saranno installati nel seguente modo:</w:t>
      </w:r>
    </w:p>
    <w:p w:rsidR="006F1036" w:rsidRPr="001A0303" w:rsidRDefault="006F1036" w:rsidP="006F1036">
      <w:pPr>
        <w:autoSpaceDE w:val="0"/>
        <w:autoSpaceDN w:val="0"/>
        <w:adjustRightInd w:val="0"/>
        <w:rPr>
          <w:rFonts w:cs="Calibri"/>
          <w:szCs w:val="20"/>
        </w:rPr>
      </w:pPr>
    </w:p>
    <w:p w:rsidR="006F1036" w:rsidRPr="001A0303" w:rsidRDefault="006F1036" w:rsidP="000943F6">
      <w:pPr>
        <w:numPr>
          <w:ilvl w:val="0"/>
          <w:numId w:val="7"/>
        </w:numPr>
        <w:rPr>
          <w:rFonts w:cs="Calibri"/>
        </w:rPr>
      </w:pPr>
      <w:r w:rsidRPr="001A0303">
        <w:rPr>
          <w:rFonts w:cs="Calibri"/>
        </w:rPr>
        <w:t>inserimento di eventuali moduli interni ed esterni all’apparato;</w:t>
      </w:r>
    </w:p>
    <w:p w:rsidR="006F1036" w:rsidRPr="001A0303" w:rsidRDefault="006F1036" w:rsidP="000943F6">
      <w:pPr>
        <w:numPr>
          <w:ilvl w:val="0"/>
          <w:numId w:val="7"/>
        </w:numPr>
        <w:rPr>
          <w:rFonts w:cs="Calibri"/>
        </w:rPr>
      </w:pPr>
      <w:r w:rsidRPr="001A0303">
        <w:rPr>
          <w:rFonts w:cs="Calibri"/>
        </w:rPr>
        <w:t>montaggio su rack: gli apparati saranno ancorati ai montanti utilizzando le apposite staffe di sostegno. La posizione dell’apparato all’interno del rack e delle staffe relative (nella parte frontale, centrale o posteriore dell’apparato) sarà determinata dalla maggior convenienza in termini di accessibilità alle porte dell’apparato e di stabilità dello stesso;</w:t>
      </w:r>
    </w:p>
    <w:p w:rsidR="006F1036" w:rsidRPr="001A0303" w:rsidRDefault="006F1036" w:rsidP="000943F6">
      <w:pPr>
        <w:numPr>
          <w:ilvl w:val="0"/>
          <w:numId w:val="7"/>
        </w:numPr>
        <w:rPr>
          <w:rFonts w:cs="Calibri"/>
        </w:rPr>
      </w:pPr>
      <w:r w:rsidRPr="001A0303">
        <w:rPr>
          <w:rFonts w:cs="Calibri"/>
        </w:rPr>
        <w:t>messa a terra dell’apparato conformemente allo standard NEC, che prevede l’utilizzo di un cavo di rame di dimensioni minime pari a 14 AWG e di un terminale ad anello da collegare all’apparato con un diametro interno pari a circa 7mm. L’altra estremità del cavo sarà collegata ad un punto di messa a terra appropriato;</w:t>
      </w:r>
    </w:p>
    <w:p w:rsidR="006F1036" w:rsidRPr="001A0303" w:rsidRDefault="006F1036" w:rsidP="000943F6">
      <w:pPr>
        <w:numPr>
          <w:ilvl w:val="0"/>
          <w:numId w:val="7"/>
        </w:numPr>
        <w:rPr>
          <w:rFonts w:cs="Calibri"/>
        </w:rPr>
      </w:pPr>
      <w:r w:rsidRPr="001A0303">
        <w:rPr>
          <w:rFonts w:cs="Calibri"/>
        </w:rPr>
        <w:t>connessione dei cavi di rete e di alimentazione. La connessione dei cavi di rete includerà le operazioni di etichettatura degli stessi.</w:t>
      </w:r>
    </w:p>
    <w:p w:rsidR="006F1036" w:rsidRPr="001A0303" w:rsidRDefault="006F1036" w:rsidP="006F1036">
      <w:pPr>
        <w:autoSpaceDE w:val="0"/>
        <w:autoSpaceDN w:val="0"/>
        <w:adjustRightInd w:val="0"/>
        <w:rPr>
          <w:rFonts w:cs="Calibri"/>
          <w:szCs w:val="20"/>
        </w:rPr>
      </w:pPr>
    </w:p>
    <w:p w:rsidR="006F1036" w:rsidRPr="001A0303" w:rsidRDefault="006F1036" w:rsidP="006F1036">
      <w:pPr>
        <w:autoSpaceDE w:val="0"/>
        <w:autoSpaceDN w:val="0"/>
        <w:adjustRightInd w:val="0"/>
        <w:rPr>
          <w:rFonts w:cs="Calibri"/>
          <w:szCs w:val="20"/>
        </w:rPr>
      </w:pPr>
      <w:r w:rsidRPr="001A0303">
        <w:rPr>
          <w:rFonts w:cs="Calibri"/>
          <w:szCs w:val="20"/>
        </w:rPr>
        <w:t>Nel caso di apparati attivi che non consentano l’ancoraggio ai montanti del rack, essi saranno alloggiati su appositi ripiani, mantenendo adeguato spazio libero per le operazioni di esercizio e manutenzione sugli stessi e per consentire un appropriato riflusso di aria.</w:t>
      </w:r>
    </w:p>
    <w:p w:rsidR="007979F9" w:rsidRPr="001A0303" w:rsidRDefault="007979F9" w:rsidP="006F1036">
      <w:pPr>
        <w:autoSpaceDE w:val="0"/>
        <w:autoSpaceDN w:val="0"/>
        <w:adjustRightInd w:val="0"/>
        <w:rPr>
          <w:rFonts w:cs="Calibri"/>
          <w:szCs w:val="20"/>
        </w:rPr>
      </w:pPr>
    </w:p>
    <w:p w:rsidR="00E0706B" w:rsidRPr="001A0303" w:rsidRDefault="00E0706B" w:rsidP="00E0706B">
      <w:pPr>
        <w:pStyle w:val="Titolo3"/>
        <w:tabs>
          <w:tab w:val="clear" w:pos="3216"/>
          <w:tab w:val="num" w:pos="851"/>
        </w:tabs>
        <w:ind w:hanging="3216"/>
      </w:pPr>
      <w:bookmarkStart w:id="26" w:name="_Toc337478178"/>
      <w:bookmarkStart w:id="27" w:name="_Toc353273714"/>
      <w:bookmarkStart w:id="28" w:name="_Toc449955081"/>
      <w:r w:rsidRPr="001A0303">
        <w:t>Servizio di configurazioni degli apparati attivi della Rete LAN</w:t>
      </w:r>
      <w:bookmarkEnd w:id="26"/>
      <w:bookmarkEnd w:id="27"/>
      <w:bookmarkEnd w:id="28"/>
    </w:p>
    <w:p w:rsidR="00E0706B" w:rsidRPr="001A0303" w:rsidRDefault="00E0706B" w:rsidP="00E0706B">
      <w:pPr>
        <w:rPr>
          <w:rFonts w:cs="Calibri"/>
          <w:szCs w:val="20"/>
        </w:rPr>
      </w:pPr>
      <w:r w:rsidRPr="001A0303">
        <w:rPr>
          <w:rFonts w:cs="Calibri"/>
          <w:szCs w:val="20"/>
        </w:rPr>
        <w:t>Il servizio di configurazione comprende tutte le attività necessarie a garantire il corretto funzionamento dell’apparato in rete secondo le politiche dettate dall’Amministrazione e, pertanto, consentirà  di ottenere un sistema “chiavi in mano” stabile e funzionante per consentire il normale esercizio.</w:t>
      </w:r>
    </w:p>
    <w:p w:rsidR="00E0706B" w:rsidRPr="001A0303" w:rsidRDefault="00E0706B" w:rsidP="00E0706B">
      <w:pPr>
        <w:autoSpaceDE w:val="0"/>
        <w:autoSpaceDN w:val="0"/>
        <w:adjustRightInd w:val="0"/>
        <w:rPr>
          <w:rFonts w:cs="Calibri"/>
          <w:szCs w:val="20"/>
        </w:rPr>
      </w:pPr>
      <w:r w:rsidRPr="001A0303">
        <w:rPr>
          <w:rFonts w:cs="Calibri"/>
          <w:szCs w:val="20"/>
        </w:rPr>
        <w:t>Le attività di configurazione che saranno garantite al termine dell’installazione sono:</w:t>
      </w:r>
    </w:p>
    <w:p w:rsidR="00E0706B" w:rsidRPr="001A0303" w:rsidRDefault="00E0706B" w:rsidP="00E0706B">
      <w:pPr>
        <w:autoSpaceDE w:val="0"/>
        <w:autoSpaceDN w:val="0"/>
        <w:adjustRightInd w:val="0"/>
        <w:rPr>
          <w:rFonts w:cs="Calibri"/>
          <w:szCs w:val="20"/>
        </w:rPr>
      </w:pPr>
    </w:p>
    <w:p w:rsidR="00E0706B" w:rsidRPr="001A0303" w:rsidRDefault="00E0706B" w:rsidP="000943F6">
      <w:pPr>
        <w:numPr>
          <w:ilvl w:val="1"/>
          <w:numId w:val="7"/>
        </w:numPr>
        <w:autoSpaceDE w:val="0"/>
        <w:autoSpaceDN w:val="0"/>
        <w:adjustRightInd w:val="0"/>
        <w:rPr>
          <w:rFonts w:cs="Calibri"/>
          <w:szCs w:val="20"/>
        </w:rPr>
      </w:pPr>
      <w:r w:rsidRPr="001A0303">
        <w:rPr>
          <w:rFonts w:cs="Calibri"/>
          <w:szCs w:val="20"/>
        </w:rPr>
        <w:t>inserimento dell’apparato in rete conformemente al piano di indirizzamentodell’Amministrazione;</w:t>
      </w:r>
    </w:p>
    <w:p w:rsidR="00E0706B" w:rsidRPr="001A0303" w:rsidRDefault="00E0706B" w:rsidP="000943F6">
      <w:pPr>
        <w:numPr>
          <w:ilvl w:val="1"/>
          <w:numId w:val="7"/>
        </w:numPr>
        <w:autoSpaceDE w:val="0"/>
        <w:autoSpaceDN w:val="0"/>
        <w:adjustRightInd w:val="0"/>
        <w:rPr>
          <w:rFonts w:cs="Calibri"/>
          <w:szCs w:val="20"/>
        </w:rPr>
      </w:pPr>
      <w:r w:rsidRPr="001A0303">
        <w:rPr>
          <w:rFonts w:cs="Calibri"/>
          <w:szCs w:val="20"/>
        </w:rPr>
        <w:t>configurazione delle VLAN necessarie ed inserimento delle porte nelle VLAN relative;</w:t>
      </w:r>
    </w:p>
    <w:p w:rsidR="00E0706B" w:rsidRPr="001A0303" w:rsidRDefault="00E0706B" w:rsidP="000943F6">
      <w:pPr>
        <w:numPr>
          <w:ilvl w:val="1"/>
          <w:numId w:val="7"/>
        </w:numPr>
        <w:autoSpaceDE w:val="0"/>
        <w:autoSpaceDN w:val="0"/>
        <w:adjustRightInd w:val="0"/>
        <w:rPr>
          <w:rFonts w:cs="Calibri"/>
          <w:szCs w:val="20"/>
        </w:rPr>
      </w:pPr>
      <w:r w:rsidRPr="001A0303">
        <w:rPr>
          <w:rFonts w:cs="Calibri"/>
          <w:szCs w:val="20"/>
        </w:rPr>
        <w:t>configurazione di eventuali indirizzi necessari al management (ad es: loopback di gestione);</w:t>
      </w:r>
    </w:p>
    <w:p w:rsidR="00E0706B" w:rsidRPr="001A0303" w:rsidRDefault="00E0706B" w:rsidP="000943F6">
      <w:pPr>
        <w:numPr>
          <w:ilvl w:val="1"/>
          <w:numId w:val="7"/>
        </w:numPr>
        <w:autoSpaceDE w:val="0"/>
        <w:autoSpaceDN w:val="0"/>
        <w:adjustRightInd w:val="0"/>
        <w:rPr>
          <w:rFonts w:cs="Calibri"/>
          <w:szCs w:val="20"/>
        </w:rPr>
      </w:pPr>
      <w:r w:rsidRPr="001A0303">
        <w:rPr>
          <w:rFonts w:cs="Calibri"/>
          <w:szCs w:val="20"/>
        </w:rPr>
        <w:t>configurazione per l’invio delle trap SNMP appropriate al sistema di gestione;</w:t>
      </w:r>
    </w:p>
    <w:p w:rsidR="00E0706B" w:rsidRPr="001A0303" w:rsidRDefault="00E0706B" w:rsidP="00E0706B">
      <w:pPr>
        <w:autoSpaceDE w:val="0"/>
        <w:autoSpaceDN w:val="0"/>
        <w:adjustRightInd w:val="0"/>
        <w:rPr>
          <w:rFonts w:cs="Calibri"/>
          <w:szCs w:val="20"/>
        </w:rPr>
      </w:pPr>
    </w:p>
    <w:p w:rsidR="00E0706B" w:rsidRPr="001A0303" w:rsidRDefault="00E0706B" w:rsidP="00E0706B">
      <w:pPr>
        <w:autoSpaceDE w:val="0"/>
        <w:autoSpaceDN w:val="0"/>
        <w:adjustRightInd w:val="0"/>
        <w:rPr>
          <w:rFonts w:cs="Calibri"/>
          <w:szCs w:val="20"/>
        </w:rPr>
      </w:pPr>
      <w:r w:rsidRPr="001A0303">
        <w:rPr>
          <w:rFonts w:cs="Calibri"/>
          <w:szCs w:val="20"/>
        </w:rPr>
        <w:t>La configurazione degli apparati attivi verrà eseguita a seguito del buon esito dell’installazione degli stessi.</w:t>
      </w:r>
    </w:p>
    <w:p w:rsidR="00826077" w:rsidRPr="001A0303" w:rsidRDefault="00826077" w:rsidP="00E0706B">
      <w:pPr>
        <w:autoSpaceDE w:val="0"/>
        <w:autoSpaceDN w:val="0"/>
        <w:adjustRightInd w:val="0"/>
        <w:rPr>
          <w:rFonts w:cs="Calibri"/>
          <w:szCs w:val="20"/>
        </w:rPr>
      </w:pPr>
    </w:p>
    <w:p w:rsidR="00E74DBF" w:rsidRPr="001A0303" w:rsidRDefault="00E74DBF" w:rsidP="00F4691F">
      <w:pPr>
        <w:spacing w:after="58" w:line="247" w:lineRule="auto"/>
      </w:pPr>
    </w:p>
    <w:p w:rsidR="00E74DBF" w:rsidRPr="001A0303" w:rsidRDefault="00E74DBF" w:rsidP="00F4691F">
      <w:pPr>
        <w:spacing w:after="58" w:line="247" w:lineRule="auto"/>
      </w:pPr>
    </w:p>
    <w:p w:rsidR="00E87FE2" w:rsidRPr="0004615A" w:rsidRDefault="00E87FE2" w:rsidP="00E87FE2">
      <w:pPr>
        <w:pStyle w:val="Titolo3"/>
        <w:tabs>
          <w:tab w:val="clear" w:pos="3216"/>
          <w:tab w:val="num" w:pos="851"/>
        </w:tabs>
        <w:ind w:hanging="3216"/>
      </w:pPr>
      <w:bookmarkStart w:id="29" w:name="_Toc449104328"/>
      <w:bookmarkStart w:id="30" w:name="_Toc449955082"/>
      <w:r>
        <w:t>Descrizione generale degli a</w:t>
      </w:r>
      <w:r w:rsidRPr="0004615A">
        <w:t>pparati attivi</w:t>
      </w:r>
      <w:r>
        <w:t xml:space="preserve"> proposti</w:t>
      </w:r>
      <w:bookmarkEnd w:id="29"/>
      <w:bookmarkEnd w:id="30"/>
    </w:p>
    <w:p w:rsidR="00E87FE2" w:rsidRDefault="00E87FE2" w:rsidP="00E87FE2">
      <w:pPr>
        <w:spacing w:after="120"/>
      </w:pPr>
      <w:r>
        <w:t>Nei paragrafi successivi sono descritte le caratteristiche sintetiche degli apparati attivi proposti:</w:t>
      </w:r>
    </w:p>
    <w:p w:rsidR="00E87FE2" w:rsidRDefault="00E87FE2" w:rsidP="00E87FE2">
      <w:pPr>
        <w:spacing w:after="120"/>
      </w:pPr>
    </w:p>
    <w:p w:rsidR="00E87FE2" w:rsidRPr="008037BC" w:rsidRDefault="00E87FE2" w:rsidP="00E87FE2">
      <w:pPr>
        <w:pStyle w:val="Titolo4"/>
        <w:tabs>
          <w:tab w:val="clear" w:pos="1222"/>
        </w:tabs>
        <w:ind w:left="2127" w:hanging="1843"/>
        <w:rPr>
          <w:lang w:val="en-US"/>
        </w:rPr>
      </w:pPr>
      <w:bookmarkStart w:id="31" w:name="_Toc449104329"/>
      <w:bookmarkStart w:id="32" w:name="_Toc449955083"/>
      <w:r w:rsidRPr="008037BC">
        <w:rPr>
          <w:lang w:val="en-US"/>
        </w:rPr>
        <w:lastRenderedPageBreak/>
        <w:t>Switch Tipo 2 (layer 2 Ethernet 10/100 con uplink a 1Gb – Power Over Ethernet)</w:t>
      </w:r>
      <w:bookmarkEnd w:id="31"/>
      <w:bookmarkEnd w:id="32"/>
      <w:r w:rsidRPr="008037BC">
        <w:rPr>
          <w:lang w:val="en-US"/>
        </w:rPr>
        <w:t xml:space="preserve"> </w:t>
      </w:r>
    </w:p>
    <w:p w:rsidR="00E87FE2" w:rsidRPr="00F26D9A" w:rsidRDefault="00E87FE2" w:rsidP="00E87FE2">
      <w:pPr>
        <w:spacing w:after="120"/>
        <w:rPr>
          <w:lang w:val="en-US"/>
        </w:rPr>
      </w:pPr>
      <w:r w:rsidRPr="004B116F">
        <w:rPr>
          <w:noProof/>
          <w:sz w:val="22"/>
        </w:rPr>
      </w:r>
      <w:r w:rsidRPr="004B116F">
        <w:rPr>
          <w:noProof/>
          <w:sz w:val="22"/>
        </w:rPr>
        <w:pict>
          <v:group id="Group 102962" o:spid="_x0000_s1104" style="width:317.35pt;height:316.7pt;mso-position-horizontal-relative:char;mso-position-vertical-relative:line" coordsize="40306,4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">
            <v:shape id="Picture 4921" o:spid="_x0000_s1105" type="#_x0000_t75" style="position:absolute;left:196;width:39821;height:208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1i7HAAAA3QAAAA8AAABkcnMvZG93bnJldi54bWxEj0FrAjEUhO+F/ofwCr3V7EqtcTVKFYpe&#10;WtCK5+fmuVncvGw3qW7765tCocdhZr5hZoveNeJCXag9a8gHGQji0puaKw3795cHBSJEZIONZ9Lw&#10;RQEW89ubGRbGX3lLl12sRIJwKFCDjbEtpAylJYdh4Fvi5J185zAm2VXSdHhNcNfIYZY9SYc1pwWL&#10;La0slefdp9PAlsaj9XGjlluVHz5eD2r89q20vr/rn6cgIvXxP/zX3hgNj5NhDr9v0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c1i7HAAAA3QAAAA8AAAAAAAAAAAAA&#10;AAAAnwIAAGRycy9kb3ducmV2LnhtbFBLBQYAAAAABAAEAPcAAACTAwAAAAA=&#10;">
              <v:imagedata r:id="rId13" o:title=""/>
            </v:shape>
            <v:rect id="Rectangle 4922" o:spid="_x0000_s1106" style="position:absolute;left:40020;top:19930;width:380;height:1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cmMYA&#10;AADdAAAADwAAAGRycy9kb3ducmV2LnhtbESPQWvCQBSE7wX/w/KE3urGU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cmMYAAADdAAAADwAAAAAAAAAAAAAAAACYAgAAZHJz&#10;L2Rvd25yZXYueG1sUEsFBgAAAAAEAAQA9QAAAIsDAAAAAA==&#10;" filled="f" stroked="f">
              <v:textbox inset="0,0,0,0">
                <w:txbxContent>
                  <w:p w:rsidR="00E87FE2" w:rsidRDefault="00E87FE2" w:rsidP="00E87FE2">
                    <w:pPr>
                      <w:spacing w:after="160" w:line="259" w:lineRule="auto"/>
                      <w:jc w:val="left"/>
                    </w:pPr>
                    <w:r>
                      <w:t xml:space="preserve"> </w:t>
                    </w:r>
                  </w:p>
                </w:txbxContent>
              </v:textbox>
            </v:rect>
            <v:shape id="Picture 4924" o:spid="_x0000_s1107" type="#_x0000_t75" style="position:absolute;top:20878;width:40220;height:193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8xKzGAAAA3QAAAA8AAABkcnMvZG93bnJldi54bWxEj0FrwkAUhO9C/8PyCr01GyWUNroGKVQE&#10;e1Bb6vWZfSZps29DdmNif70rCB6HmfmGmWWDqcWJWldZVjCOYhDEudUVFwq+vz6eX0E4j6yxtkwK&#10;zuQgmz+MZphq2/OWTjtfiABhl6KC0vsmldLlJRl0kW2Ig3e0rUEfZFtI3WIf4KaWkzh+kQYrDgsl&#10;NvReUv6364yC9S9JxLPLN8n/j+z3y7X97A5KPT0OiykIT4O/h2/tlVaQvE0SuL4JT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zErMYAAADdAAAADwAAAAAAAAAAAAAA&#10;AACfAgAAZHJzL2Rvd25yZXYueG1sUEsFBgAAAAAEAAQA9wAAAJIDAAAAAA==&#10;">
              <v:imagedata r:id="rId14" o:title=""/>
            </v:shape>
            <w10:anchorlock/>
          </v:group>
        </w:pict>
      </w:r>
      <w:r w:rsidRPr="00932478">
        <w:rPr>
          <w:lang w:val="en-US"/>
        </w:rPr>
        <w:t xml:space="preserve"> </w:t>
      </w:r>
      <w:r w:rsidRPr="00932478">
        <w:rPr>
          <w:b/>
          <w:lang w:val="en-US"/>
        </w:rPr>
        <w:t xml:space="preserve"> </w:t>
      </w:r>
    </w:p>
    <w:p w:rsidR="00E87FE2" w:rsidRDefault="00E87FE2" w:rsidP="00E87FE2">
      <w:pPr>
        <w:pStyle w:val="Titolo5"/>
        <w:numPr>
          <w:ilvl w:val="0"/>
          <w:numId w:val="0"/>
        </w:numPr>
        <w:spacing w:after="108"/>
        <w:ind w:left="-3"/>
        <w:rPr>
          <w:u w:val="single" w:color="000000"/>
          <w:lang w:val="en-US"/>
        </w:rPr>
      </w:pPr>
    </w:p>
    <w:p w:rsidR="00E87FE2" w:rsidRPr="00076B1C" w:rsidRDefault="00E87FE2" w:rsidP="00E87FE2">
      <w:pPr>
        <w:pStyle w:val="Titolo5"/>
        <w:numPr>
          <w:ilvl w:val="0"/>
          <w:numId w:val="0"/>
        </w:numPr>
        <w:spacing w:after="108"/>
        <w:ind w:left="-3"/>
        <w:rPr>
          <w:lang w:val="en-US"/>
        </w:rPr>
      </w:pPr>
      <w:r w:rsidRPr="00076B1C">
        <w:rPr>
          <w:u w:val="single" w:color="000000"/>
          <w:lang w:val="en-US"/>
        </w:rPr>
        <w:t>Huawei</w:t>
      </w:r>
      <w:r w:rsidRPr="00076B1C">
        <w:rPr>
          <w:lang w:val="en-US"/>
        </w:rPr>
        <w:t xml:space="preserve"> – S2750-28TP-PWR-EI-AC </w:t>
      </w:r>
    </w:p>
    <w:p w:rsidR="00E87FE2" w:rsidRDefault="00E87FE2" w:rsidP="00E87FE2">
      <w:pPr>
        <w:ind w:left="-4"/>
      </w:pPr>
      <w:r>
        <w:t xml:space="preserve">Lo  S2750-28TP-PWR-EI-AC fornisce forwarding performance fino a 8.4 Mpps, 4096 VLAN, Mac Address Table fino a 16k, protocolli di loop prevention STP,RSTP,MSTP,ERPS, iStack ed elementi di sicurezza e QoS avanzata. Supporta 24 porte Ethernet 10/100 POE+, 2 Gb SFP e 2 porte dual-purpose 10/100/1000 o SFP.  </w:t>
      </w:r>
    </w:p>
    <w:p w:rsidR="00E87FE2" w:rsidRDefault="00E87FE2" w:rsidP="00E87FE2">
      <w:pPr>
        <w:spacing w:line="259" w:lineRule="auto"/>
        <w:ind w:left="2"/>
        <w:jc w:val="left"/>
      </w:pPr>
      <w:r>
        <w:t xml:space="preserve"> </w:t>
      </w:r>
    </w:p>
    <w:p w:rsidR="00E87FE2" w:rsidRDefault="00C22931" w:rsidP="00E87FE2">
      <w:pPr>
        <w:spacing w:line="259" w:lineRule="auto"/>
        <w:ind w:left="3007"/>
        <w:jc w:val="left"/>
      </w:pPr>
      <w:r>
        <w:rPr>
          <w:noProof/>
          <w:lang w:eastAsia="it-IT"/>
        </w:rPr>
        <w:drawing>
          <wp:inline distT="0" distB="0" distL="0" distR="0">
            <wp:extent cx="2298065" cy="556895"/>
            <wp:effectExtent l="19050" t="0" r="6985" b="0"/>
            <wp:docPr id="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15"/>
                    <a:srcRect/>
                    <a:stretch>
                      <a:fillRect/>
                    </a:stretch>
                  </pic:blipFill>
                  <pic:spPr bwMode="auto">
                    <a:xfrm>
                      <a:off x="0" y="0"/>
                      <a:ext cx="2298065" cy="556895"/>
                    </a:xfrm>
                    <a:prstGeom prst="rect">
                      <a:avLst/>
                    </a:prstGeom>
                    <a:noFill/>
                    <a:ln w="9525">
                      <a:noFill/>
                      <a:miter lim="800000"/>
                      <a:headEnd/>
                      <a:tailEnd/>
                    </a:ln>
                  </pic:spPr>
                </pic:pic>
              </a:graphicData>
            </a:graphic>
          </wp:inline>
        </w:drawing>
      </w:r>
    </w:p>
    <w:p w:rsidR="00E87FE2" w:rsidRDefault="00E87FE2" w:rsidP="00E87FE2">
      <w:pPr>
        <w:spacing w:after="120"/>
        <w:rPr>
          <w:lang w:val="en-US"/>
        </w:rPr>
      </w:pPr>
    </w:p>
    <w:p w:rsidR="000040A6" w:rsidRPr="00F806E9" w:rsidRDefault="000040A6" w:rsidP="00976D9C">
      <w:pPr>
        <w:spacing w:after="120"/>
        <w:rPr>
          <w:highlight w:val="yellow"/>
          <w:lang w:val="en-US"/>
        </w:rPr>
      </w:pPr>
    </w:p>
    <w:p w:rsidR="00A33139" w:rsidRPr="001A0303" w:rsidRDefault="00A33139" w:rsidP="00FF516C">
      <w:pPr>
        <w:pStyle w:val="Titolo1"/>
      </w:pPr>
      <w:bookmarkStart w:id="33" w:name="_Toc449955084"/>
      <w:r w:rsidRPr="001A0303">
        <w:lastRenderedPageBreak/>
        <w:t>Servizi</w:t>
      </w:r>
      <w:bookmarkEnd w:id="33"/>
    </w:p>
    <w:p w:rsidR="003B147F" w:rsidRPr="001A0303" w:rsidRDefault="003B147F" w:rsidP="000D242A">
      <w:pPr>
        <w:autoSpaceDE w:val="0"/>
        <w:autoSpaceDN w:val="0"/>
        <w:adjustRightInd w:val="0"/>
        <w:rPr>
          <w:rFonts w:cs="Calibri"/>
          <w:szCs w:val="20"/>
        </w:rPr>
      </w:pPr>
      <w:r w:rsidRPr="001A0303">
        <w:rPr>
          <w:rFonts w:cs="Calibri"/>
          <w:szCs w:val="20"/>
        </w:rPr>
        <w:t xml:space="preserve">Nell’ambito dell’esecuzione delle prestazioni è garantito l’espletamento dei seguenti </w:t>
      </w:r>
      <w:r w:rsidR="006F7A5D" w:rsidRPr="001A0303">
        <w:rPr>
          <w:rFonts w:cs="Calibri"/>
          <w:b/>
          <w:szCs w:val="20"/>
          <w:u w:val="single"/>
        </w:rPr>
        <w:t>S</w:t>
      </w:r>
      <w:r w:rsidR="001947BE" w:rsidRPr="001A0303">
        <w:rPr>
          <w:rFonts w:cs="Calibri"/>
          <w:b/>
          <w:szCs w:val="20"/>
          <w:u w:val="single"/>
        </w:rPr>
        <w:t>ervizi O</w:t>
      </w:r>
      <w:r w:rsidRPr="001A0303">
        <w:rPr>
          <w:rFonts w:cs="Calibri"/>
          <w:b/>
          <w:szCs w:val="20"/>
          <w:u w:val="single"/>
        </w:rPr>
        <w:t>bbligatori</w:t>
      </w:r>
      <w:r w:rsidR="00A14DC0" w:rsidRPr="001A0303">
        <w:rPr>
          <w:rFonts w:cs="Calibri"/>
          <w:szCs w:val="20"/>
          <w:u w:val="single"/>
        </w:rPr>
        <w:t xml:space="preserve"> compresi</w:t>
      </w:r>
      <w:r w:rsidRPr="001A0303">
        <w:rPr>
          <w:rFonts w:cs="Calibri"/>
          <w:szCs w:val="20"/>
          <w:u w:val="single"/>
        </w:rPr>
        <w:t xml:space="preserve"> nei prezzi per i relativi componenti forniti</w:t>
      </w:r>
      <w:r w:rsidRPr="001A0303">
        <w:rPr>
          <w:rFonts w:cs="Calibri"/>
          <w:szCs w:val="20"/>
        </w:rPr>
        <w:t>:</w:t>
      </w:r>
    </w:p>
    <w:p w:rsidR="00BB74EE" w:rsidRPr="001A0303" w:rsidRDefault="00BB74EE" w:rsidP="000D242A">
      <w:pPr>
        <w:autoSpaceDE w:val="0"/>
        <w:autoSpaceDN w:val="0"/>
        <w:adjustRightInd w:val="0"/>
        <w:rPr>
          <w:rFonts w:cs="Calibri"/>
          <w:szCs w:val="20"/>
        </w:rPr>
      </w:pPr>
    </w:p>
    <w:p w:rsidR="00BB74EE" w:rsidRPr="001A0303" w:rsidRDefault="00BB74EE" w:rsidP="000943F6">
      <w:pPr>
        <w:numPr>
          <w:ilvl w:val="0"/>
          <w:numId w:val="15"/>
        </w:numPr>
        <w:spacing w:after="41" w:line="249" w:lineRule="auto"/>
        <w:ind w:hanging="360"/>
      </w:pPr>
      <w:r w:rsidRPr="001A0303">
        <w:t xml:space="preserve">installazione degli apparati attivi; </w:t>
      </w:r>
    </w:p>
    <w:p w:rsidR="00BB74EE" w:rsidRPr="001A0303" w:rsidRDefault="00BB74EE" w:rsidP="000943F6">
      <w:pPr>
        <w:numPr>
          <w:ilvl w:val="0"/>
          <w:numId w:val="15"/>
        </w:numPr>
        <w:spacing w:after="38" w:line="249" w:lineRule="auto"/>
        <w:ind w:hanging="360"/>
      </w:pPr>
      <w:r w:rsidRPr="001A0303">
        <w:t xml:space="preserve">collaudo dei sistemi passivi e degli apparati attivi; </w:t>
      </w:r>
    </w:p>
    <w:p w:rsidR="00BB74EE" w:rsidRPr="001A0303" w:rsidRDefault="00BB74EE" w:rsidP="000943F6">
      <w:pPr>
        <w:numPr>
          <w:ilvl w:val="0"/>
          <w:numId w:val="15"/>
        </w:numPr>
        <w:spacing w:after="39" w:line="249" w:lineRule="auto"/>
        <w:ind w:hanging="360"/>
      </w:pPr>
      <w:r w:rsidRPr="001A0303">
        <w:t xml:space="preserve">fatturazione e rendicontazione; </w:t>
      </w:r>
    </w:p>
    <w:p w:rsidR="003B147F" w:rsidRPr="001A0303" w:rsidRDefault="003B147F" w:rsidP="000D242A">
      <w:pPr>
        <w:autoSpaceDE w:val="0"/>
        <w:autoSpaceDN w:val="0"/>
        <w:adjustRightInd w:val="0"/>
        <w:rPr>
          <w:rFonts w:cs="Calibri"/>
          <w:szCs w:val="20"/>
        </w:rPr>
      </w:pPr>
    </w:p>
    <w:p w:rsidR="00F46C05" w:rsidRPr="001A0303" w:rsidRDefault="00F46C05" w:rsidP="000D242A">
      <w:pPr>
        <w:autoSpaceDE w:val="0"/>
        <w:autoSpaceDN w:val="0"/>
        <w:adjustRightInd w:val="0"/>
        <w:rPr>
          <w:rFonts w:cs="Calibri"/>
          <w:szCs w:val="20"/>
        </w:rPr>
      </w:pPr>
      <w:r w:rsidRPr="001A0303">
        <w:rPr>
          <w:rFonts w:cs="Calibri"/>
          <w:b/>
          <w:szCs w:val="20"/>
          <w:u w:val="single"/>
        </w:rPr>
        <w:t xml:space="preserve">Servizi </w:t>
      </w:r>
      <w:r w:rsidR="001947BE" w:rsidRPr="001A0303">
        <w:rPr>
          <w:rFonts w:cs="Calibri"/>
          <w:b/>
          <w:szCs w:val="20"/>
          <w:u w:val="single"/>
        </w:rPr>
        <w:t>A</w:t>
      </w:r>
      <w:r w:rsidRPr="001A0303">
        <w:rPr>
          <w:rFonts w:cs="Calibri"/>
          <w:b/>
          <w:szCs w:val="20"/>
          <w:u w:val="single"/>
        </w:rPr>
        <w:t>ggiuntivi</w:t>
      </w:r>
      <w:r w:rsidRPr="001A0303">
        <w:rPr>
          <w:rFonts w:cs="Calibri"/>
          <w:szCs w:val="20"/>
        </w:rPr>
        <w:t>, opzionali, richiesti dall’Amministrazione nell’Ordinativo di fornitura:</w:t>
      </w:r>
    </w:p>
    <w:p w:rsidR="00BB74EE" w:rsidRPr="001A0303" w:rsidRDefault="00BB74EE" w:rsidP="000D242A">
      <w:pPr>
        <w:autoSpaceDE w:val="0"/>
        <w:autoSpaceDN w:val="0"/>
        <w:adjustRightInd w:val="0"/>
        <w:rPr>
          <w:rFonts w:cs="Calibri"/>
          <w:szCs w:val="20"/>
        </w:rPr>
      </w:pPr>
    </w:p>
    <w:p w:rsidR="00CC65A4" w:rsidRPr="001A0303" w:rsidRDefault="00BB74EE" w:rsidP="000943F6">
      <w:pPr>
        <w:numPr>
          <w:ilvl w:val="0"/>
          <w:numId w:val="4"/>
        </w:numPr>
        <w:autoSpaceDE w:val="0"/>
        <w:autoSpaceDN w:val="0"/>
        <w:adjustRightInd w:val="0"/>
        <w:rPr>
          <w:rFonts w:cs="Calibri"/>
          <w:szCs w:val="20"/>
        </w:rPr>
      </w:pPr>
      <w:r w:rsidRPr="001A0303">
        <w:rPr>
          <w:rFonts w:cs="Calibri"/>
          <w:szCs w:val="20"/>
        </w:rPr>
        <w:t>configurazione degli apparati attivi</w:t>
      </w:r>
      <w:r w:rsidR="00CC65A4" w:rsidRPr="001A0303">
        <w:rPr>
          <w:rFonts w:cs="Calibri"/>
          <w:szCs w:val="20"/>
        </w:rPr>
        <w:t>;</w:t>
      </w:r>
    </w:p>
    <w:p w:rsidR="00BB74EE" w:rsidRPr="001A0303" w:rsidRDefault="00BB74EE" w:rsidP="000943F6">
      <w:pPr>
        <w:numPr>
          <w:ilvl w:val="0"/>
          <w:numId w:val="4"/>
        </w:numPr>
        <w:autoSpaceDE w:val="0"/>
        <w:autoSpaceDN w:val="0"/>
        <w:adjustRightInd w:val="0"/>
        <w:rPr>
          <w:rFonts w:cs="Calibri"/>
          <w:szCs w:val="20"/>
        </w:rPr>
      </w:pPr>
      <w:r w:rsidRPr="001A0303">
        <w:rPr>
          <w:rFonts w:cs="Calibri"/>
          <w:szCs w:val="20"/>
        </w:rPr>
        <w:t>addestramento.</w:t>
      </w:r>
    </w:p>
    <w:p w:rsidR="00A33139" w:rsidRPr="001A0303" w:rsidRDefault="00A33139" w:rsidP="000D242A">
      <w:pPr>
        <w:autoSpaceDE w:val="0"/>
        <w:autoSpaceDN w:val="0"/>
        <w:adjustRightInd w:val="0"/>
        <w:rPr>
          <w:rFonts w:cs="Calibri"/>
          <w:szCs w:val="20"/>
        </w:rPr>
      </w:pPr>
    </w:p>
    <w:p w:rsidR="00A530BA" w:rsidRPr="001A0303" w:rsidRDefault="007C4445" w:rsidP="00010F37">
      <w:pPr>
        <w:pStyle w:val="Titolo2"/>
        <w:ind w:hanging="2508"/>
      </w:pPr>
      <w:bookmarkStart w:id="34" w:name="_Toc449955085"/>
      <w:r w:rsidRPr="001A0303">
        <w:t>Servizio di supporto al c</w:t>
      </w:r>
      <w:r w:rsidR="00A530BA" w:rsidRPr="001A0303">
        <w:t>ollaudo</w:t>
      </w:r>
      <w:bookmarkEnd w:id="34"/>
    </w:p>
    <w:p w:rsidR="00F57F8A" w:rsidRPr="001A0303" w:rsidRDefault="00416303" w:rsidP="00AA3C1E">
      <w:pPr>
        <w:autoSpaceDE w:val="0"/>
        <w:autoSpaceDN w:val="0"/>
        <w:adjustRightInd w:val="0"/>
        <w:rPr>
          <w:rFonts w:cs="Calibri"/>
          <w:szCs w:val="20"/>
        </w:rPr>
      </w:pPr>
      <w:r w:rsidRPr="001A0303">
        <w:rPr>
          <w:rFonts w:cs="Calibri"/>
          <w:szCs w:val="20"/>
        </w:rPr>
        <w:t xml:space="preserve">Il collaudo ha come obiettivo la verifica della corrispondenza puntuale delle specifiche e delle prestazioni dei sistemi, prodotti e servizi </w:t>
      </w:r>
      <w:r w:rsidR="00F57F8A" w:rsidRPr="001A0303">
        <w:rPr>
          <w:rFonts w:cs="Calibri"/>
          <w:szCs w:val="20"/>
        </w:rPr>
        <w:t>proposti</w:t>
      </w:r>
      <w:r w:rsidRPr="001A0303">
        <w:rPr>
          <w:rFonts w:cs="Calibri"/>
          <w:szCs w:val="20"/>
        </w:rPr>
        <w:t xml:space="preserve"> all’Amministrazione.</w:t>
      </w:r>
    </w:p>
    <w:p w:rsidR="00BB74EE" w:rsidRPr="001A0303" w:rsidRDefault="00BB74EE" w:rsidP="00BB74EE">
      <w:pPr>
        <w:ind w:left="-4"/>
      </w:pPr>
      <w:r w:rsidRPr="001A0303">
        <w:t xml:space="preserve">Il fornitore  procederà autonomamente alla verifica funzionale di tutti gli apparati e servizi oggetto della fornitura e al </w:t>
      </w:r>
    </w:p>
    <w:p w:rsidR="00BB74EE" w:rsidRPr="001A0303" w:rsidRDefault="00BB74EE" w:rsidP="00BB74EE">
      <w:pPr>
        <w:spacing w:after="58"/>
        <w:ind w:left="-4" w:right="558"/>
      </w:pPr>
      <w:r w:rsidRPr="001A0303">
        <w:t>termine di tale verifica consegnerà all’Amministrazione Contraente il «</w:t>
      </w:r>
      <w:r w:rsidRPr="001A0303">
        <w:rPr>
          <w:b/>
        </w:rPr>
        <w:t>Verbale di Fornitura</w:t>
      </w:r>
      <w:r w:rsidRPr="001A0303">
        <w:t xml:space="preserve">»; L’amministrazione Contraente procederà al collaudo della fornitura: </w:t>
      </w:r>
    </w:p>
    <w:p w:rsidR="00BB74EE" w:rsidRPr="001A0303" w:rsidRDefault="00BB74EE" w:rsidP="000943F6">
      <w:pPr>
        <w:numPr>
          <w:ilvl w:val="0"/>
          <w:numId w:val="16"/>
        </w:numPr>
        <w:spacing w:after="55" w:line="247" w:lineRule="auto"/>
        <w:ind w:hanging="360"/>
      </w:pPr>
      <w:r w:rsidRPr="001A0303">
        <w:t>Richiedendo a Telecom Italia di effettuare il collaudo tramite una propria commissione interna producendo, a completamento della fase di collaudo, la relativa documentazione di riscontro (autocertificazione). L’Amministrazione sottoscriverà entro 20 giorni il «</w:t>
      </w:r>
      <w:r w:rsidRPr="001A0303">
        <w:rPr>
          <w:b/>
        </w:rPr>
        <w:t>Verbale di Collaudo</w:t>
      </w:r>
      <w:r w:rsidRPr="001A0303">
        <w:t xml:space="preserve">».  </w:t>
      </w:r>
    </w:p>
    <w:p w:rsidR="00BB74EE" w:rsidRPr="001A0303" w:rsidRDefault="00BB74EE" w:rsidP="000943F6">
      <w:pPr>
        <w:numPr>
          <w:ilvl w:val="0"/>
          <w:numId w:val="16"/>
        </w:numPr>
        <w:spacing w:after="5" w:line="247" w:lineRule="auto"/>
        <w:ind w:hanging="360"/>
      </w:pPr>
      <w:r w:rsidRPr="001A0303">
        <w:t>Nominando una propria Commissione di collaudo entro 15 giorni dalla data riportata sul «</w:t>
      </w:r>
      <w:r w:rsidRPr="001A0303">
        <w:rPr>
          <w:b/>
        </w:rPr>
        <w:t>Verbale di Fornitura</w:t>
      </w:r>
      <w:r w:rsidRPr="001A0303">
        <w:t>». I lavori dovranno concludersi entro 15 giorni dalla data di costituzione della Commissione di collaudo con la stesura del «</w:t>
      </w:r>
      <w:r w:rsidRPr="001A0303">
        <w:rPr>
          <w:b/>
        </w:rPr>
        <w:t>Verbale di Collaudo</w:t>
      </w:r>
      <w:r w:rsidRPr="001A0303">
        <w:t xml:space="preserve">» </w:t>
      </w:r>
    </w:p>
    <w:p w:rsidR="00BB74EE" w:rsidRPr="001A0303" w:rsidRDefault="00BB74EE" w:rsidP="00BB74EE">
      <w:pPr>
        <w:ind w:left="-4"/>
      </w:pPr>
      <w:r w:rsidRPr="001A0303">
        <w:t>Nel caso di esito positivo, la data del «</w:t>
      </w:r>
      <w:r w:rsidRPr="001A0303">
        <w:rPr>
          <w:b/>
        </w:rPr>
        <w:t>Verbale di Collaudo</w:t>
      </w:r>
      <w:r w:rsidRPr="001A0303">
        <w:t>» avrà valore di «</w:t>
      </w:r>
      <w:r w:rsidRPr="001A0303">
        <w:rPr>
          <w:b/>
        </w:rPr>
        <w:t>Data di accettazione</w:t>
      </w:r>
      <w:r w:rsidRPr="001A0303">
        <w:t xml:space="preserve">» della fornitura. </w:t>
      </w:r>
    </w:p>
    <w:p w:rsidR="00F57F8A" w:rsidRPr="00F806E9" w:rsidRDefault="00F57F8A" w:rsidP="00416303">
      <w:pPr>
        <w:rPr>
          <w:rFonts w:cs="Calibri"/>
          <w:szCs w:val="20"/>
          <w:highlight w:val="yellow"/>
        </w:rPr>
      </w:pPr>
    </w:p>
    <w:p w:rsidR="00010F37" w:rsidRPr="00F806E9" w:rsidRDefault="00010F37" w:rsidP="00010F37">
      <w:pPr>
        <w:rPr>
          <w:highlight w:val="yellow"/>
        </w:rPr>
      </w:pPr>
    </w:p>
    <w:p w:rsidR="00A31097" w:rsidRPr="001A0303" w:rsidRDefault="00A31097" w:rsidP="009D2646">
      <w:pPr>
        <w:pStyle w:val="Titolo1"/>
      </w:pPr>
      <w:bookmarkStart w:id="35" w:name="_Toc242244705"/>
      <w:bookmarkStart w:id="36" w:name="_Toc242244976"/>
      <w:bookmarkStart w:id="37" w:name="_Toc242245125"/>
      <w:bookmarkStart w:id="38" w:name="_Toc242245503"/>
      <w:bookmarkStart w:id="39" w:name="_Toc242247024"/>
      <w:bookmarkStart w:id="40" w:name="_Toc242247653"/>
      <w:bookmarkStart w:id="41" w:name="_Toc242247725"/>
      <w:bookmarkStart w:id="42" w:name="_Toc242247797"/>
      <w:bookmarkStart w:id="43" w:name="_Toc242247869"/>
      <w:bookmarkStart w:id="44" w:name="_Toc242247942"/>
      <w:bookmarkStart w:id="45" w:name="_Toc242248014"/>
      <w:bookmarkStart w:id="46" w:name="_Toc242248567"/>
      <w:bookmarkStart w:id="47" w:name="_Toc242248644"/>
      <w:bookmarkStart w:id="48" w:name="_Toc242248720"/>
      <w:bookmarkStart w:id="49" w:name="_Toc242248796"/>
      <w:bookmarkStart w:id="50" w:name="_Toc242248872"/>
      <w:bookmarkStart w:id="51" w:name="_Toc242248947"/>
      <w:bookmarkStart w:id="52" w:name="_Toc242249237"/>
      <w:bookmarkStart w:id="53" w:name="_Toc242249310"/>
      <w:bookmarkStart w:id="54" w:name="_Toc242249547"/>
      <w:bookmarkStart w:id="55" w:name="_Toc242249629"/>
      <w:bookmarkStart w:id="56" w:name="_Toc242249701"/>
      <w:bookmarkStart w:id="57" w:name="_Toc242249832"/>
      <w:bookmarkStart w:id="58" w:name="_Toc242250118"/>
      <w:bookmarkStart w:id="59" w:name="_Toc242260765"/>
      <w:bookmarkStart w:id="60" w:name="_Toc242261886"/>
      <w:bookmarkStart w:id="61" w:name="_Toc242593657"/>
      <w:bookmarkStart w:id="62" w:name="_Toc44995508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1A0303">
        <w:lastRenderedPageBreak/>
        <w:t>P</w:t>
      </w:r>
      <w:r w:rsidR="004D5814" w:rsidRPr="001A0303">
        <w:rPr>
          <w:lang w:val="it-IT"/>
        </w:rPr>
        <w:t>R</w:t>
      </w:r>
      <w:r w:rsidR="009D2646" w:rsidRPr="001A0303">
        <w:t>erequisiti</w:t>
      </w:r>
      <w:bookmarkEnd w:id="62"/>
      <w:r w:rsidR="0037141A" w:rsidRPr="001A0303">
        <w:rPr>
          <w:lang w:val="it-IT"/>
        </w:rPr>
        <w:t xml:space="preserve"> </w:t>
      </w:r>
    </w:p>
    <w:p w:rsidR="00C03289" w:rsidRPr="001A0303" w:rsidRDefault="00C03289" w:rsidP="000943F6">
      <w:pPr>
        <w:numPr>
          <w:ilvl w:val="0"/>
          <w:numId w:val="12"/>
        </w:numPr>
        <w:spacing w:before="120" w:line="288" w:lineRule="auto"/>
        <w:ind w:left="714" w:hanging="357"/>
      </w:pPr>
      <w:r w:rsidRPr="001A0303">
        <w:t>Disponibilità di un range di indirizzi IP da fornire ai nuo</w:t>
      </w:r>
      <w:r w:rsidR="00073A56" w:rsidRPr="001A0303">
        <w:t>vi apparati (Switch/Firewall</w:t>
      </w:r>
      <w:r w:rsidRPr="001A0303">
        <w:t>).</w:t>
      </w:r>
    </w:p>
    <w:p w:rsidR="008A3D89" w:rsidRPr="00966551" w:rsidRDefault="008A3D89" w:rsidP="008A3D89">
      <w:pPr>
        <w:pStyle w:val="Titolo1"/>
        <w:tabs>
          <w:tab w:val="clear" w:pos="1800"/>
        </w:tabs>
        <w:ind w:left="0" w:firstLine="0"/>
      </w:pPr>
      <w:bookmarkStart w:id="63" w:name="_Toc182381219"/>
      <w:bookmarkStart w:id="64" w:name="_Toc184466992"/>
      <w:bookmarkStart w:id="65" w:name="_Toc449955087"/>
      <w:bookmarkStart w:id="66" w:name="_Toc337478221"/>
      <w:bookmarkStart w:id="67" w:name="_Toc394571523"/>
      <w:bookmarkStart w:id="68" w:name="_Toc448829001"/>
      <w:r w:rsidRPr="00966551">
        <w:lastRenderedPageBreak/>
        <w:t>Project Management e piano di realizzazione</w:t>
      </w:r>
      <w:bookmarkEnd w:id="66"/>
      <w:bookmarkEnd w:id="67"/>
      <w:bookmarkEnd w:id="68"/>
    </w:p>
    <w:p w:rsidR="008A3D89" w:rsidRPr="00966551" w:rsidRDefault="008A3D89" w:rsidP="008A3D89">
      <w:pPr>
        <w:autoSpaceDE w:val="0"/>
        <w:autoSpaceDN w:val="0"/>
        <w:adjustRightInd w:val="0"/>
        <w:rPr>
          <w:rFonts w:cs="Calibri"/>
        </w:rPr>
      </w:pPr>
      <w:r w:rsidRPr="00966551">
        <w:rPr>
          <w:rFonts w:cs="Calibri"/>
        </w:rPr>
        <w:t>Le attività saranno espletate senza interruzioni in conformità al piano delle attività seguente, salvo problemi legati all’approvviggionamento dei materiali, a partire dalla data di avvio lavori preventivamente concordata con l’Amministrazione che decorrerà dalla data in cui l’Amministrazione renderà disponibili i locali ove andranno realizzate le attività descritte nel Progetto esecutivo ed eventualmente i titoli edilizi necessari.</w:t>
      </w:r>
    </w:p>
    <w:p w:rsidR="008A3D89" w:rsidRPr="00966551" w:rsidRDefault="008A3D89" w:rsidP="008A3D89">
      <w:pPr>
        <w:autoSpaceDE w:val="0"/>
        <w:autoSpaceDN w:val="0"/>
        <w:adjustRightInd w:val="0"/>
        <w:rPr>
          <w:rFonts w:cs="Calibri"/>
        </w:rPr>
      </w:pPr>
      <w:r w:rsidRPr="00966551">
        <w:rPr>
          <w:rFonts w:cs="Calibri"/>
        </w:rPr>
        <w:t xml:space="preserve">Tale data, definita come </w:t>
      </w:r>
      <w:r w:rsidRPr="00966551">
        <w:rPr>
          <w:rFonts w:cs="Calibri"/>
          <w:b/>
        </w:rPr>
        <w:t>“Data di disponibilità dei locali</w:t>
      </w:r>
      <w:r w:rsidRPr="00966551">
        <w:rPr>
          <w:rFonts w:cs="Calibri"/>
        </w:rPr>
        <w:t>”, sarà indicata dall’Amministrazione nell’Ordinativo di fornitura oppure attraverso l’emissione di un apposito “Verbale di disponibilità dei locali” successivo all’emissione dell’Ordinativo di fornitura.</w:t>
      </w:r>
    </w:p>
    <w:p w:rsidR="008A3D89" w:rsidRPr="00966551" w:rsidRDefault="008A3D89" w:rsidP="008A3D89">
      <w:pPr>
        <w:autoSpaceDE w:val="0"/>
        <w:autoSpaceDN w:val="0"/>
        <w:adjustRightInd w:val="0"/>
        <w:rPr>
          <w:rFonts w:cs="Calibri"/>
        </w:rPr>
      </w:pPr>
      <w:r w:rsidRPr="00966551">
        <w:rPr>
          <w:rFonts w:cs="Calibri"/>
        </w:rPr>
        <w:t>Pertanto, tutte le date riportate nel piano di attivazione o cronoprogramma sono espresse in termini di lasso temporale intercorrente dalla Data di disponibilità dei locali.</w:t>
      </w:r>
    </w:p>
    <w:p w:rsidR="008A3D89" w:rsidRPr="00966551" w:rsidRDefault="008A3D89" w:rsidP="008A3D89">
      <w:pPr>
        <w:autoSpaceDE w:val="0"/>
        <w:autoSpaceDN w:val="0"/>
        <w:adjustRightInd w:val="0"/>
        <w:jc w:val="center"/>
        <w:rPr>
          <w:rFonts w:cs="Calibri"/>
          <w:b/>
          <w:color w:val="FF0000"/>
        </w:rPr>
      </w:pPr>
    </w:p>
    <w:p w:rsidR="008A3D89" w:rsidRPr="00966551" w:rsidRDefault="008A3D89" w:rsidP="008A3D89">
      <w:pPr>
        <w:autoSpaceDE w:val="0"/>
        <w:autoSpaceDN w:val="0"/>
        <w:adjustRightInd w:val="0"/>
        <w:rPr>
          <w:rFonts w:cs="Calibri"/>
        </w:rPr>
      </w:pPr>
      <w:r w:rsidRPr="00966551">
        <w:rPr>
          <w:rFonts w:cs="Calibri"/>
        </w:rPr>
        <w:t xml:space="preserve">E necessario che nel punto individuato per l’installazione dell’armadio rack venga predisposto a cura dell’Istituto, un punto elettrico di alimentazione a 220V, inoltre a seguito della foratura dei pavimenti/solai/pareti eventuali opere murarie di ripristino, se necessarie, saranno svolte successivamente  sempre a cura dell’Istituto.   </w:t>
      </w:r>
    </w:p>
    <w:p w:rsidR="008A3D89" w:rsidRPr="00966551" w:rsidRDefault="008A3D89" w:rsidP="008A3D89">
      <w:pPr>
        <w:autoSpaceDE w:val="0"/>
        <w:autoSpaceDN w:val="0"/>
        <w:adjustRightInd w:val="0"/>
        <w:rPr>
          <w:rFonts w:cs="Calibri"/>
        </w:rPr>
      </w:pPr>
    </w:p>
    <w:p w:rsidR="008A3D89" w:rsidRPr="00966551" w:rsidRDefault="008A3D89" w:rsidP="008A3D89">
      <w:pPr>
        <w:autoSpaceDE w:val="0"/>
        <w:autoSpaceDN w:val="0"/>
        <w:adjustRightInd w:val="0"/>
        <w:rPr>
          <w:rFonts w:cs="Calibri"/>
        </w:rPr>
      </w:pPr>
      <w:r w:rsidRPr="00966551">
        <w:rPr>
          <w:rFonts w:cs="Calibri"/>
        </w:rPr>
        <w:t>Il piano delle attività, se necessario, potrà essere verificato ed aggiornato a cura dei responsabili delle parti anche durante la fase realizzativa.</w:t>
      </w:r>
    </w:p>
    <w:p w:rsidR="008A3D89" w:rsidRPr="00966551" w:rsidRDefault="008A3D89" w:rsidP="008A3D89">
      <w:pPr>
        <w:autoSpaceDE w:val="0"/>
        <w:autoSpaceDN w:val="0"/>
        <w:adjustRightInd w:val="0"/>
        <w:rPr>
          <w:rFonts w:cs="Calibri"/>
        </w:rPr>
      </w:pPr>
    </w:p>
    <w:tbl>
      <w:tblPr>
        <w:tblW w:w="0" w:type="auto"/>
        <w:jc w:val="center"/>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2"/>
        <w:gridCol w:w="1496"/>
      </w:tblGrid>
      <w:tr w:rsidR="008A3D89" w:rsidRPr="00966551" w:rsidTr="003F18F2">
        <w:trPr>
          <w:trHeight w:val="560"/>
          <w:jc w:val="center"/>
        </w:trPr>
        <w:tc>
          <w:tcPr>
            <w:tcW w:w="5242" w:type="dxa"/>
            <w:shd w:val="clear" w:color="auto" w:fill="auto"/>
            <w:vAlign w:val="center"/>
          </w:tcPr>
          <w:p w:rsidR="008A3D89" w:rsidRPr="00966551" w:rsidRDefault="008A3D89" w:rsidP="003F18F2">
            <w:pPr>
              <w:jc w:val="center"/>
              <w:rPr>
                <w:b/>
                <w:smallCaps/>
              </w:rPr>
            </w:pPr>
            <w:r w:rsidRPr="00966551">
              <w:rPr>
                <w:b/>
              </w:rPr>
              <w:t>Macro attività</w:t>
            </w:r>
          </w:p>
        </w:tc>
        <w:tc>
          <w:tcPr>
            <w:tcW w:w="1496" w:type="dxa"/>
            <w:shd w:val="clear" w:color="auto" w:fill="auto"/>
            <w:vAlign w:val="center"/>
          </w:tcPr>
          <w:p w:rsidR="008A3D89" w:rsidRPr="00966551" w:rsidRDefault="008A3D89" w:rsidP="003F18F2">
            <w:pPr>
              <w:keepNext/>
              <w:keepLines/>
              <w:jc w:val="center"/>
              <w:rPr>
                <w:rFonts w:cs="Calibri"/>
                <w:b/>
              </w:rPr>
            </w:pPr>
            <w:r w:rsidRPr="00966551">
              <w:rPr>
                <w:rFonts w:cs="Calibri"/>
                <w:b/>
              </w:rPr>
              <w:t>Durata attività</w:t>
            </w:r>
          </w:p>
          <w:p w:rsidR="008A3D89" w:rsidRPr="00966551" w:rsidRDefault="008A3D89" w:rsidP="003F18F2">
            <w:pPr>
              <w:keepNext/>
              <w:keepLines/>
              <w:jc w:val="center"/>
              <w:rPr>
                <w:rFonts w:cs="Calibri"/>
                <w:b/>
                <w:smallCaps/>
              </w:rPr>
            </w:pPr>
            <w:r w:rsidRPr="00966551">
              <w:rPr>
                <w:rFonts w:cs="Calibri"/>
                <w:b/>
                <w:sz w:val="12"/>
              </w:rPr>
              <w:t>(giornate lavorative)</w:t>
            </w:r>
          </w:p>
        </w:tc>
      </w:tr>
      <w:tr w:rsidR="008A3D89" w:rsidRPr="00966551" w:rsidTr="003F18F2">
        <w:trPr>
          <w:trHeight w:val="386"/>
          <w:jc w:val="center"/>
        </w:trPr>
        <w:tc>
          <w:tcPr>
            <w:tcW w:w="5242" w:type="dxa"/>
            <w:shd w:val="clear" w:color="auto" w:fill="auto"/>
            <w:vAlign w:val="center"/>
          </w:tcPr>
          <w:p w:rsidR="008A3D89" w:rsidRPr="00966551" w:rsidRDefault="008A3D89" w:rsidP="003F18F2">
            <w:r w:rsidRPr="00966551">
              <w:t>Fornitura di apparati passivi ed attivi</w:t>
            </w:r>
          </w:p>
        </w:tc>
        <w:tc>
          <w:tcPr>
            <w:tcW w:w="1496" w:type="dxa"/>
            <w:shd w:val="clear" w:color="auto" w:fill="auto"/>
            <w:vAlign w:val="center"/>
          </w:tcPr>
          <w:p w:rsidR="008A3D89" w:rsidRPr="00966551" w:rsidRDefault="008A3D89" w:rsidP="003F18F2">
            <w:pPr>
              <w:keepNext/>
              <w:keepLines/>
              <w:jc w:val="center"/>
              <w:rPr>
                <w:rFonts w:cs="Calibri"/>
                <w:snapToGrid w:val="0"/>
              </w:rPr>
            </w:pPr>
            <w:r w:rsidRPr="00966551">
              <w:rPr>
                <w:rFonts w:cs="Calibri"/>
                <w:snapToGrid w:val="0"/>
              </w:rPr>
              <w:t>30 gg</w:t>
            </w:r>
          </w:p>
        </w:tc>
      </w:tr>
      <w:tr w:rsidR="008A3D89" w:rsidRPr="00966551" w:rsidTr="003F18F2">
        <w:trPr>
          <w:trHeight w:val="386"/>
          <w:jc w:val="center"/>
        </w:trPr>
        <w:tc>
          <w:tcPr>
            <w:tcW w:w="5242" w:type="dxa"/>
            <w:shd w:val="clear" w:color="auto" w:fill="auto"/>
            <w:vAlign w:val="center"/>
          </w:tcPr>
          <w:p w:rsidR="008A3D89" w:rsidRPr="00966551" w:rsidRDefault="008A3D89" w:rsidP="003F18F2">
            <w:r w:rsidRPr="00966551">
              <w:t>Lavori di realizzazione di opere civili accessorie alle fornitura</w:t>
            </w:r>
          </w:p>
        </w:tc>
        <w:tc>
          <w:tcPr>
            <w:tcW w:w="1496" w:type="dxa"/>
            <w:shd w:val="clear" w:color="auto" w:fill="auto"/>
            <w:vAlign w:val="center"/>
          </w:tcPr>
          <w:p w:rsidR="008A3D89" w:rsidRPr="00966551" w:rsidRDefault="008A3D89" w:rsidP="003F18F2">
            <w:pPr>
              <w:keepNext/>
              <w:keepLines/>
              <w:jc w:val="center"/>
              <w:rPr>
                <w:rFonts w:cs="Calibri"/>
                <w:snapToGrid w:val="0"/>
              </w:rPr>
            </w:pPr>
            <w:r w:rsidRPr="00966551">
              <w:rPr>
                <w:rFonts w:cs="Calibri"/>
                <w:snapToGrid w:val="0"/>
              </w:rPr>
              <w:t>4 gg</w:t>
            </w:r>
          </w:p>
        </w:tc>
      </w:tr>
      <w:tr w:rsidR="008A3D89" w:rsidRPr="00966551" w:rsidTr="003F18F2">
        <w:trPr>
          <w:trHeight w:val="386"/>
          <w:jc w:val="center"/>
        </w:trPr>
        <w:tc>
          <w:tcPr>
            <w:tcW w:w="5242" w:type="dxa"/>
            <w:shd w:val="clear" w:color="auto" w:fill="auto"/>
            <w:vAlign w:val="center"/>
          </w:tcPr>
          <w:p w:rsidR="008A3D89" w:rsidRPr="00966551" w:rsidRDefault="008A3D89" w:rsidP="003F18F2">
            <w:r w:rsidRPr="00966551">
              <w:t>Lavori di posa in opera Della parte passiva</w:t>
            </w:r>
          </w:p>
        </w:tc>
        <w:tc>
          <w:tcPr>
            <w:tcW w:w="1496" w:type="dxa"/>
            <w:shd w:val="clear" w:color="auto" w:fill="auto"/>
            <w:vAlign w:val="center"/>
          </w:tcPr>
          <w:p w:rsidR="008A3D89" w:rsidRPr="00966551" w:rsidRDefault="008A3D89" w:rsidP="003F18F2">
            <w:pPr>
              <w:keepNext/>
              <w:keepLines/>
              <w:jc w:val="center"/>
              <w:rPr>
                <w:rFonts w:cs="Calibri"/>
                <w:snapToGrid w:val="0"/>
              </w:rPr>
            </w:pPr>
            <w:r w:rsidRPr="00966551">
              <w:rPr>
                <w:rFonts w:cs="Calibri"/>
                <w:snapToGrid w:val="0"/>
              </w:rPr>
              <w:t>2 gg</w:t>
            </w:r>
          </w:p>
        </w:tc>
      </w:tr>
      <w:tr w:rsidR="008A3D89" w:rsidRPr="00966551" w:rsidTr="003F18F2">
        <w:trPr>
          <w:trHeight w:val="423"/>
          <w:jc w:val="center"/>
        </w:trPr>
        <w:tc>
          <w:tcPr>
            <w:tcW w:w="5242" w:type="dxa"/>
            <w:shd w:val="clear" w:color="auto" w:fill="auto"/>
            <w:vAlign w:val="center"/>
          </w:tcPr>
          <w:p w:rsidR="008A3D89" w:rsidRPr="00966551" w:rsidRDefault="008A3D89" w:rsidP="008A3D89">
            <w:r w:rsidRPr="00966551">
              <w:t>Lavori di posa in opera di apparati passivi, installazione di apparati attivi, relativa configurazione.</w:t>
            </w:r>
          </w:p>
        </w:tc>
        <w:tc>
          <w:tcPr>
            <w:tcW w:w="1496" w:type="dxa"/>
            <w:shd w:val="clear" w:color="auto" w:fill="auto"/>
            <w:vAlign w:val="center"/>
          </w:tcPr>
          <w:p w:rsidR="008A3D89" w:rsidRPr="00966551" w:rsidRDefault="008A3D89" w:rsidP="003F18F2">
            <w:pPr>
              <w:keepNext/>
              <w:keepLines/>
              <w:jc w:val="center"/>
              <w:rPr>
                <w:rFonts w:cs="Calibri"/>
                <w:snapToGrid w:val="0"/>
              </w:rPr>
            </w:pPr>
            <w:r w:rsidRPr="00966551">
              <w:rPr>
                <w:rFonts w:cs="Calibri"/>
                <w:snapToGrid w:val="0"/>
              </w:rPr>
              <w:t>2 gg</w:t>
            </w:r>
          </w:p>
        </w:tc>
      </w:tr>
      <w:tr w:rsidR="008A3D89" w:rsidRPr="00966551" w:rsidTr="003F18F2">
        <w:trPr>
          <w:trHeight w:val="355"/>
          <w:jc w:val="center"/>
        </w:trPr>
        <w:tc>
          <w:tcPr>
            <w:tcW w:w="5242" w:type="dxa"/>
            <w:shd w:val="clear" w:color="auto" w:fill="auto"/>
            <w:vAlign w:val="center"/>
          </w:tcPr>
          <w:p w:rsidR="008A3D89" w:rsidRPr="00966551" w:rsidRDefault="008A3D89" w:rsidP="003F18F2">
            <w:pPr>
              <w:rPr>
                <w:snapToGrid w:val="0"/>
              </w:rPr>
            </w:pPr>
            <w:r w:rsidRPr="00966551">
              <w:rPr>
                <w:snapToGrid w:val="0"/>
              </w:rPr>
              <w:t>Certificazione e collaudo Impianti</w:t>
            </w:r>
            <w:r w:rsidRPr="00966551">
              <w:t xml:space="preserve"> </w:t>
            </w:r>
          </w:p>
        </w:tc>
        <w:tc>
          <w:tcPr>
            <w:tcW w:w="1496" w:type="dxa"/>
            <w:shd w:val="clear" w:color="auto" w:fill="auto"/>
            <w:vAlign w:val="center"/>
          </w:tcPr>
          <w:p w:rsidR="008A3D89" w:rsidRPr="00966551" w:rsidRDefault="008A3D89" w:rsidP="003F18F2">
            <w:pPr>
              <w:keepNext/>
              <w:keepLines/>
              <w:jc w:val="center"/>
              <w:rPr>
                <w:rFonts w:cs="Calibri"/>
                <w:snapToGrid w:val="0"/>
              </w:rPr>
            </w:pPr>
            <w:r w:rsidRPr="00966551">
              <w:rPr>
                <w:rFonts w:cs="Calibri"/>
                <w:snapToGrid w:val="0"/>
              </w:rPr>
              <w:t>1 gg</w:t>
            </w:r>
          </w:p>
        </w:tc>
      </w:tr>
    </w:tbl>
    <w:p w:rsidR="008A3D89" w:rsidRPr="00966551" w:rsidRDefault="008A3D89" w:rsidP="008A3D89">
      <w:pPr>
        <w:autoSpaceDE w:val="0"/>
        <w:autoSpaceDN w:val="0"/>
        <w:adjustRightInd w:val="0"/>
        <w:rPr>
          <w:rFonts w:cs="Calibri"/>
        </w:rPr>
      </w:pPr>
    </w:p>
    <w:p w:rsidR="008A3D89" w:rsidRPr="00966551" w:rsidRDefault="008A3D89" w:rsidP="008A3D89">
      <w:pPr>
        <w:autoSpaceDE w:val="0"/>
        <w:autoSpaceDN w:val="0"/>
        <w:adjustRightInd w:val="0"/>
        <w:rPr>
          <w:rFonts w:cs="Calibri"/>
        </w:rPr>
      </w:pPr>
      <w:r w:rsidRPr="00966551">
        <w:rPr>
          <w:rFonts w:cs="Calibri"/>
          <w:u w:val="single"/>
        </w:rPr>
        <w:t>Si precisa che alcune delle attività previste potranno essere svolte anche in parallelo tra loro</w:t>
      </w:r>
      <w:r w:rsidRPr="00966551">
        <w:rPr>
          <w:rFonts w:cs="Calibri"/>
        </w:rPr>
        <w:t>.</w:t>
      </w:r>
    </w:p>
    <w:p w:rsidR="008A3D89" w:rsidRPr="00966551" w:rsidRDefault="008A3D89" w:rsidP="008A3D89">
      <w:pPr>
        <w:autoSpaceDE w:val="0"/>
        <w:autoSpaceDN w:val="0"/>
        <w:adjustRightInd w:val="0"/>
        <w:rPr>
          <w:rFonts w:cs="Calibri"/>
        </w:rPr>
      </w:pPr>
    </w:p>
    <w:p w:rsidR="008A3D89" w:rsidRPr="00966551" w:rsidRDefault="008A3D89" w:rsidP="008A3D89">
      <w:pPr>
        <w:autoSpaceDE w:val="0"/>
        <w:autoSpaceDN w:val="0"/>
        <w:adjustRightInd w:val="0"/>
        <w:rPr>
          <w:rFonts w:cs="Calibri"/>
        </w:rPr>
      </w:pPr>
    </w:p>
    <w:p w:rsidR="008A3D89" w:rsidRPr="00966551" w:rsidRDefault="008A3D89" w:rsidP="008A3D89">
      <w:pPr>
        <w:autoSpaceDE w:val="0"/>
        <w:autoSpaceDN w:val="0"/>
        <w:adjustRightInd w:val="0"/>
        <w:rPr>
          <w:rFonts w:cs="Calibri"/>
        </w:rPr>
      </w:pPr>
      <w:r w:rsidRPr="00966551">
        <w:rPr>
          <w:rFonts w:cs="Calibri"/>
        </w:rPr>
        <w:t xml:space="preserve">Relativamente ai </w:t>
      </w:r>
      <w:r w:rsidRPr="00966551">
        <w:t>lavori di realizzazione di opere civili accessorie alle fornitura</w:t>
      </w:r>
      <w:r w:rsidRPr="00966551">
        <w:rPr>
          <w:rFonts w:cs="Calibri"/>
        </w:rPr>
        <w:t>, eventuali criticità, non prevedibili e/o pianificabili in fase progettuale, potranno essere oggetto di riesame tra le parti in relazione agli impatti sulla pianificazione temporale nonché la eventuale revisione di spesa richiesta.</w:t>
      </w:r>
    </w:p>
    <w:p w:rsidR="008A3D89" w:rsidRPr="00966551" w:rsidRDefault="008A3D89" w:rsidP="008A3D89">
      <w:pPr>
        <w:rPr>
          <w:rFonts w:cs="Calibri"/>
        </w:rPr>
      </w:pPr>
    </w:p>
    <w:p w:rsidR="008A3D89" w:rsidRPr="00966551" w:rsidRDefault="008A3D89" w:rsidP="008A3D89">
      <w:pPr>
        <w:rPr>
          <w:rFonts w:cs="Calibri"/>
        </w:rPr>
      </w:pPr>
    </w:p>
    <w:p w:rsidR="003A764F" w:rsidRPr="00F22DD0" w:rsidRDefault="003A764F" w:rsidP="009D2646">
      <w:pPr>
        <w:pStyle w:val="Titolo1"/>
      </w:pPr>
      <w:r w:rsidRPr="00F22DD0">
        <w:lastRenderedPageBreak/>
        <w:t>Allegati</w:t>
      </w:r>
      <w:bookmarkEnd w:id="63"/>
      <w:bookmarkEnd w:id="64"/>
      <w:bookmarkEnd w:id="65"/>
    </w:p>
    <w:p w:rsidR="003A764F" w:rsidRPr="00F22DD0" w:rsidRDefault="003A764F" w:rsidP="00D27812">
      <w:pPr>
        <w:numPr>
          <w:ilvl w:val="0"/>
          <w:numId w:val="3"/>
        </w:numPr>
        <w:rPr>
          <w:rFonts w:cs="Calibri"/>
          <w:b/>
          <w:szCs w:val="20"/>
        </w:rPr>
      </w:pPr>
      <w:bookmarkStart w:id="69" w:name="_Toc179282234"/>
      <w:bookmarkStart w:id="70" w:name="_Toc182381220"/>
      <w:bookmarkStart w:id="71" w:name="_Toc182381224"/>
      <w:r w:rsidRPr="00F22DD0">
        <w:rPr>
          <w:rFonts w:cs="Calibri"/>
          <w:b/>
          <w:szCs w:val="20"/>
        </w:rPr>
        <w:t>Richiesta Progetto Preliminare</w:t>
      </w:r>
      <w:r w:rsidR="003047B9" w:rsidRPr="00F22DD0">
        <w:rPr>
          <w:rFonts w:cs="Calibri"/>
          <w:b/>
          <w:szCs w:val="20"/>
        </w:rPr>
        <w:t>.</w:t>
      </w:r>
    </w:p>
    <w:p w:rsidR="003A764F" w:rsidRPr="00F22DD0" w:rsidRDefault="002C3948" w:rsidP="003A764F">
      <w:pPr>
        <w:rPr>
          <w:rFonts w:cs="Calibri"/>
          <w:szCs w:val="20"/>
        </w:rPr>
      </w:pPr>
      <w:r>
        <w:rPr>
          <w:rFonts w:cs="Calibri"/>
          <w:szCs w:val="20"/>
        </w:rPr>
        <w:object w:dxaOrig="1551" w:dyaOrig="1004">
          <v:shape id="_x0000_i1030" type="#_x0000_t75" style="width:77.65pt;height:50.1pt" o:ole="">
            <v:imagedata r:id="rId16" o:title=""/>
          </v:shape>
          <o:OLEObject Type="Embed" ProgID="AcroExch.Document.11" ShapeID="_x0000_i1030" DrawAspect="Icon" ObjectID="_1526970502" r:id="rId17"/>
        </w:object>
      </w:r>
    </w:p>
    <w:bookmarkEnd w:id="71"/>
    <w:p w:rsidR="008A3D89" w:rsidRPr="002D7F00" w:rsidRDefault="008A3D89" w:rsidP="008A3D89">
      <w:pPr>
        <w:numPr>
          <w:ilvl w:val="0"/>
          <w:numId w:val="3"/>
        </w:numPr>
        <w:rPr>
          <w:rFonts w:cs="Calibri"/>
          <w:b/>
          <w:szCs w:val="20"/>
        </w:rPr>
      </w:pPr>
      <w:r w:rsidRPr="008259FE">
        <w:rPr>
          <w:rFonts w:cs="Calibri"/>
          <w:b/>
          <w:szCs w:val="20"/>
        </w:rPr>
        <w:t>Progetto Preliminare.</w:t>
      </w:r>
    </w:p>
    <w:p w:rsidR="008A3D89" w:rsidRPr="008259FE" w:rsidRDefault="006C1B1A" w:rsidP="008A3D89">
      <w:pPr>
        <w:rPr>
          <w:rFonts w:cs="Calibri"/>
          <w:szCs w:val="20"/>
        </w:rPr>
      </w:pPr>
      <w:r>
        <w:rPr>
          <w:rFonts w:cs="Calibri"/>
          <w:szCs w:val="20"/>
        </w:rPr>
        <w:object w:dxaOrig="1551" w:dyaOrig="1004">
          <v:shape id="_x0000_i1031" type="#_x0000_t75" style="width:77.65pt;height:50.1pt" o:ole="">
            <v:imagedata r:id="rId18" o:title=""/>
          </v:shape>
          <o:OLEObject Type="Embed" ProgID="Word.Document.8" ShapeID="_x0000_i1031" DrawAspect="Icon" ObjectID="_1526970503" r:id="rId19">
            <o:FieldCodes>\s</o:FieldCodes>
          </o:OLEObject>
        </w:object>
      </w:r>
    </w:p>
    <w:p w:rsidR="008A3D89" w:rsidRPr="002D7F00" w:rsidRDefault="008A3D89" w:rsidP="008A3D89">
      <w:pPr>
        <w:numPr>
          <w:ilvl w:val="0"/>
          <w:numId w:val="3"/>
        </w:numPr>
        <w:rPr>
          <w:rFonts w:cs="Calibri"/>
          <w:b/>
          <w:szCs w:val="20"/>
        </w:rPr>
      </w:pPr>
      <w:bookmarkStart w:id="72" w:name="_Toc182381223"/>
      <w:r w:rsidRPr="008259FE">
        <w:rPr>
          <w:rFonts w:cs="Calibri"/>
          <w:b/>
          <w:szCs w:val="20"/>
        </w:rPr>
        <w:t>Richiesta Progetto Esecutivo</w:t>
      </w:r>
      <w:bookmarkEnd w:id="72"/>
      <w:r w:rsidRPr="008259FE">
        <w:rPr>
          <w:rFonts w:cs="Calibri"/>
          <w:b/>
          <w:szCs w:val="20"/>
        </w:rPr>
        <w:t xml:space="preserve"> – Lettera d’ordine.</w:t>
      </w:r>
    </w:p>
    <w:p w:rsidR="00F37E81" w:rsidRPr="00F22DD0" w:rsidRDefault="002C3948" w:rsidP="003A764F">
      <w:pPr>
        <w:rPr>
          <w:rFonts w:cs="Calibri"/>
          <w:szCs w:val="20"/>
        </w:rPr>
      </w:pPr>
      <w:r>
        <w:rPr>
          <w:rFonts w:cs="Calibri"/>
          <w:szCs w:val="20"/>
        </w:rPr>
        <w:object w:dxaOrig="1551" w:dyaOrig="1004">
          <v:shape id="_x0000_i1032" type="#_x0000_t75" style="width:77.65pt;height:50.1pt" o:ole="">
            <v:imagedata r:id="rId20" o:title=""/>
          </v:shape>
          <o:OLEObject Type="Embed" ProgID="AcroExch.Document.11" ShapeID="_x0000_i1032" DrawAspect="Icon" ObjectID="_1526970504" r:id="rId21"/>
        </w:object>
      </w:r>
    </w:p>
    <w:p w:rsidR="004C7B8E" w:rsidRPr="00F22DD0" w:rsidRDefault="004C7B8E" w:rsidP="003A764F">
      <w:pPr>
        <w:rPr>
          <w:rFonts w:cs="Calibri"/>
          <w:szCs w:val="20"/>
        </w:rPr>
      </w:pPr>
    </w:p>
    <w:p w:rsidR="003A764F" w:rsidRPr="00F22DD0" w:rsidRDefault="000B1AC1" w:rsidP="00D27812">
      <w:pPr>
        <w:numPr>
          <w:ilvl w:val="0"/>
          <w:numId w:val="3"/>
        </w:numPr>
        <w:rPr>
          <w:rFonts w:cs="Calibri"/>
          <w:b/>
          <w:szCs w:val="20"/>
        </w:rPr>
      </w:pPr>
      <w:bookmarkStart w:id="73" w:name="_Toc179282235"/>
      <w:bookmarkStart w:id="74" w:name="_Toc182381221"/>
      <w:bookmarkEnd w:id="69"/>
      <w:bookmarkEnd w:id="70"/>
      <w:r w:rsidRPr="00F22DD0">
        <w:rPr>
          <w:rFonts w:cs="Calibri"/>
          <w:b/>
          <w:szCs w:val="20"/>
        </w:rPr>
        <w:t xml:space="preserve">Preventivo </w:t>
      </w:r>
      <w:r w:rsidR="003A764F" w:rsidRPr="00F22DD0">
        <w:rPr>
          <w:rFonts w:cs="Calibri"/>
          <w:b/>
          <w:szCs w:val="20"/>
        </w:rPr>
        <w:t>Economic</w:t>
      </w:r>
      <w:r w:rsidRPr="00F22DD0">
        <w:rPr>
          <w:rFonts w:cs="Calibri"/>
          <w:b/>
          <w:szCs w:val="20"/>
        </w:rPr>
        <w:t>o</w:t>
      </w:r>
      <w:r w:rsidR="003A764F" w:rsidRPr="00F22DD0">
        <w:rPr>
          <w:rFonts w:cs="Calibri"/>
          <w:b/>
          <w:szCs w:val="20"/>
        </w:rPr>
        <w:t xml:space="preserve"> </w:t>
      </w:r>
      <w:r w:rsidR="006202F4">
        <w:rPr>
          <w:rFonts w:cs="Calibri"/>
          <w:b/>
          <w:szCs w:val="20"/>
        </w:rPr>
        <w:t>E</w:t>
      </w:r>
      <w:r w:rsidR="008A3D89">
        <w:rPr>
          <w:rFonts w:cs="Calibri"/>
          <w:b/>
          <w:szCs w:val="20"/>
        </w:rPr>
        <w:t>secutivo</w:t>
      </w:r>
      <w:r w:rsidR="00E9488E" w:rsidRPr="00F22DD0">
        <w:rPr>
          <w:rFonts w:cs="Calibri"/>
          <w:b/>
          <w:szCs w:val="20"/>
        </w:rPr>
        <w:t xml:space="preserve"> relativa ai prodotti e </w:t>
      </w:r>
      <w:r w:rsidRPr="00F22DD0">
        <w:rPr>
          <w:rFonts w:cs="Calibri"/>
          <w:b/>
          <w:szCs w:val="20"/>
        </w:rPr>
        <w:t xml:space="preserve">ai </w:t>
      </w:r>
      <w:r w:rsidR="00E9488E" w:rsidRPr="00F22DD0">
        <w:rPr>
          <w:rFonts w:cs="Calibri"/>
          <w:b/>
          <w:szCs w:val="20"/>
        </w:rPr>
        <w:t xml:space="preserve">servizi </w:t>
      </w:r>
      <w:r w:rsidRPr="00F22DD0">
        <w:rPr>
          <w:rFonts w:cs="Calibri"/>
          <w:b/>
          <w:szCs w:val="20"/>
        </w:rPr>
        <w:t xml:space="preserve">richiesti sulla base del Listino di fornitura della </w:t>
      </w:r>
      <w:r w:rsidR="00ED41D2" w:rsidRPr="00F22DD0">
        <w:rPr>
          <w:rFonts w:cs="Calibri"/>
          <w:b/>
          <w:szCs w:val="20"/>
        </w:rPr>
        <w:t>Convenzione Consip-Reti Locali 5</w:t>
      </w:r>
      <w:r w:rsidR="00E9488E" w:rsidRPr="00F22DD0">
        <w:rPr>
          <w:rFonts w:cs="Calibri"/>
          <w:b/>
          <w:szCs w:val="20"/>
        </w:rPr>
        <w:t xml:space="preserve"> ed ai lavori di realizzazione di opere civili accessorie alle fornitura (</w:t>
      </w:r>
      <w:r w:rsidR="00E87639" w:rsidRPr="00F22DD0">
        <w:rPr>
          <w:rFonts w:cs="Calibri"/>
          <w:b/>
          <w:szCs w:val="20"/>
        </w:rPr>
        <w:t>listini</w:t>
      </w:r>
      <w:r w:rsidR="00E9488E" w:rsidRPr="00F22DD0">
        <w:rPr>
          <w:rFonts w:cs="Calibri"/>
          <w:b/>
          <w:szCs w:val="20"/>
        </w:rPr>
        <w:t xml:space="preserve"> DEI)</w:t>
      </w:r>
      <w:r w:rsidR="003047B9" w:rsidRPr="00F22DD0">
        <w:rPr>
          <w:rFonts w:cs="Calibri"/>
          <w:b/>
          <w:szCs w:val="20"/>
        </w:rPr>
        <w:t>.</w:t>
      </w:r>
    </w:p>
    <w:bookmarkEnd w:id="73"/>
    <w:bookmarkEnd w:id="74"/>
    <w:p w:rsidR="00E9488E" w:rsidRDefault="002C3948" w:rsidP="00C00175">
      <w:pPr>
        <w:rPr>
          <w:rFonts w:cs="Calibri"/>
          <w:szCs w:val="20"/>
        </w:rPr>
      </w:pPr>
      <w:r>
        <w:rPr>
          <w:rFonts w:cs="Calibri"/>
          <w:szCs w:val="20"/>
        </w:rPr>
        <w:object w:dxaOrig="1551" w:dyaOrig="1004">
          <v:shape id="_x0000_i1033" type="#_x0000_t75" style="width:77.65pt;height:50.1pt" o:ole="">
            <v:imagedata r:id="rId22" o:title=""/>
          </v:shape>
          <o:OLEObject Type="Embed" ProgID="AcroExch.Document.11" ShapeID="_x0000_i1033" DrawAspect="Icon" ObjectID="_1526970505" r:id="rId23"/>
        </w:object>
      </w:r>
    </w:p>
    <w:p w:rsidR="00097ADA" w:rsidRPr="00F22DD0" w:rsidRDefault="002C3948" w:rsidP="00C00175">
      <w:pPr>
        <w:rPr>
          <w:rFonts w:cs="Calibri"/>
          <w:szCs w:val="20"/>
        </w:rPr>
      </w:pPr>
      <w:r>
        <w:rPr>
          <w:rFonts w:cs="Calibri"/>
          <w:szCs w:val="20"/>
        </w:rPr>
        <w:object w:dxaOrig="1551" w:dyaOrig="1004">
          <v:shape id="_x0000_i1034" type="#_x0000_t75" style="width:77.65pt;height:50.1pt" o:ole="">
            <v:imagedata r:id="rId24" o:title=""/>
          </v:shape>
          <o:OLEObject Type="Embed" ProgID="AcroExch.Document.11" ShapeID="_x0000_i1034" DrawAspect="Icon" ObjectID="_1526970506" r:id="rId25"/>
        </w:object>
      </w:r>
    </w:p>
    <w:p w:rsidR="008A3D89" w:rsidRDefault="008A3D89" w:rsidP="008A3D89">
      <w:pPr>
        <w:jc w:val="right"/>
        <w:rPr>
          <w:rFonts w:cs="Calibri"/>
          <w:b/>
          <w:sz w:val="22"/>
        </w:rPr>
      </w:pPr>
    </w:p>
    <w:p w:rsidR="008A3D89" w:rsidRPr="00CC7D4A" w:rsidRDefault="008A3D89" w:rsidP="008A3D89">
      <w:pPr>
        <w:pStyle w:val="NormaleWeb"/>
        <w:spacing w:before="0" w:beforeAutospacing="0" w:after="0" w:afterAutospacing="0"/>
        <w:jc w:val="both"/>
        <w:rPr>
          <w:rFonts w:ascii="Calibri" w:hAnsi="Calibri" w:cs="Calibri"/>
          <w:color w:val="000000"/>
          <w:sz w:val="20"/>
          <w:szCs w:val="20"/>
        </w:rPr>
      </w:pPr>
      <w:r w:rsidRPr="00CC7D4A">
        <w:rPr>
          <w:rFonts w:ascii="Calibri" w:hAnsi="Calibri" w:cs="Calibri"/>
          <w:b/>
          <w:bCs/>
          <w:color w:val="000000"/>
        </w:rPr>
        <w:t xml:space="preserve">Allegato 5 - </w:t>
      </w:r>
      <w:r w:rsidRPr="00CC7D4A">
        <w:rPr>
          <w:rFonts w:ascii="Calibri" w:hAnsi="Calibri" w:cs="Calibri"/>
          <w:b/>
          <w:bCs/>
          <w:color w:val="000000"/>
          <w:sz w:val="20"/>
          <w:szCs w:val="20"/>
        </w:rPr>
        <w:t>Piano Operativo di Sicurezza (POS).</w:t>
      </w:r>
    </w:p>
    <w:p w:rsidR="008A3D89" w:rsidRPr="00CC7D4A" w:rsidRDefault="008A3D89" w:rsidP="008A3D89">
      <w:pPr>
        <w:pStyle w:val="NormaleWeb"/>
        <w:spacing w:before="0" w:beforeAutospacing="0" w:after="0" w:afterAutospacing="0"/>
        <w:jc w:val="both"/>
        <w:rPr>
          <w:rFonts w:ascii="Calibri" w:hAnsi="Calibri" w:cs="Calibri"/>
          <w:color w:val="000000"/>
          <w:sz w:val="20"/>
          <w:szCs w:val="20"/>
        </w:rPr>
      </w:pPr>
      <w:r w:rsidRPr="00CC7D4A">
        <w:rPr>
          <w:rFonts w:ascii="Calibri" w:hAnsi="Calibri" w:cs="Calibri"/>
          <w:color w:val="000000"/>
          <w:sz w:val="20"/>
          <w:szCs w:val="20"/>
        </w:rPr>
        <w:t> </w:t>
      </w:r>
    </w:p>
    <w:p w:rsidR="008A3D89" w:rsidRPr="00CC7D4A" w:rsidRDefault="008A3D89" w:rsidP="008A3D89">
      <w:pPr>
        <w:pStyle w:val="NormaleWeb"/>
        <w:spacing w:before="0" w:beforeAutospacing="0" w:after="0" w:afterAutospacing="0"/>
        <w:jc w:val="both"/>
        <w:rPr>
          <w:rFonts w:ascii="Calibri" w:hAnsi="Calibri" w:cs="Calibri"/>
          <w:b/>
          <w:bCs/>
          <w:color w:val="000000"/>
          <w:sz w:val="20"/>
          <w:szCs w:val="20"/>
        </w:rPr>
      </w:pPr>
      <w:r w:rsidRPr="00CC7D4A">
        <w:rPr>
          <w:rFonts w:ascii="Calibri" w:hAnsi="Calibri" w:cs="Calibri"/>
          <w:b/>
          <w:bCs/>
          <w:color w:val="000000"/>
          <w:sz w:val="20"/>
          <w:szCs w:val="20"/>
        </w:rPr>
        <w:t>Piano Operativo di Sicurezza relativo alla fornitura in opera della Rete Locale in Convenzione Consip</w:t>
      </w:r>
    </w:p>
    <w:p w:rsidR="008A3D89" w:rsidRPr="00CC7D4A" w:rsidRDefault="008A3D89" w:rsidP="008A3D89">
      <w:pPr>
        <w:pStyle w:val="NormaleWeb"/>
        <w:spacing w:before="0" w:beforeAutospacing="0" w:after="0" w:afterAutospacing="0"/>
        <w:jc w:val="both"/>
        <w:rPr>
          <w:rFonts w:ascii="Calibri" w:hAnsi="Calibri" w:cs="Calibri"/>
          <w:b/>
          <w:bCs/>
          <w:color w:val="000000"/>
          <w:sz w:val="20"/>
          <w:szCs w:val="20"/>
        </w:rPr>
      </w:pPr>
    </w:p>
    <w:p w:rsidR="008A3D89" w:rsidRPr="00CC7D4A" w:rsidRDefault="008A3D89" w:rsidP="008A3D89">
      <w:pPr>
        <w:pStyle w:val="NormaleWeb"/>
        <w:spacing w:before="0" w:beforeAutospacing="0" w:after="0" w:afterAutospacing="0"/>
        <w:jc w:val="both"/>
        <w:rPr>
          <w:rFonts w:ascii="Calibri" w:hAnsi="Calibri" w:cs="Calibri"/>
          <w:color w:val="000000"/>
          <w:sz w:val="20"/>
          <w:szCs w:val="20"/>
        </w:rPr>
      </w:pPr>
      <w:r w:rsidRPr="00CC7D4A">
        <w:rPr>
          <w:rFonts w:ascii="Calibri" w:hAnsi="Calibri" w:cs="Calibri"/>
          <w:color w:val="000000"/>
          <w:sz w:val="20"/>
          <w:szCs w:val="20"/>
        </w:rPr>
        <w:t>In relazione al progetto esecutivo in oggetto, Vi inviamo in ottemperanza alle disposizioni di cui ai Decreti in vigore, (art.7 D.Lgs. 626/94 - art.26 D.Lgs. 81/08), il Piano Operativo di Sicurezza che sarà messo in atto dal personale di impresa da noi comandato ad operare presso le Vostre sedi.</w:t>
      </w:r>
    </w:p>
    <w:p w:rsidR="008A3D89" w:rsidRDefault="008A3D89" w:rsidP="008A3D89">
      <w:pPr>
        <w:rPr>
          <w:rFonts w:cs="Calibri"/>
          <w:color w:val="000000"/>
          <w:szCs w:val="20"/>
        </w:rPr>
      </w:pPr>
      <w:r w:rsidRPr="00CC7D4A">
        <w:rPr>
          <w:rFonts w:cs="Calibri"/>
          <w:color w:val="000000"/>
          <w:szCs w:val="20"/>
        </w:rPr>
        <w:t>Con l'occasione Vi comunichiamo che il personale Telecom, che interverrà presso le Vostre sedi per le attività di progettazione, coordinamento lavori e collaudo, è stato formato in merito agli articoli di legge suddetti, è stato reso consapevole dei rischi da Voi elencati e non introduce a sua volta eventuali rischi con la propria attività</w:t>
      </w:r>
    </w:p>
    <w:p w:rsidR="00A97C28" w:rsidRPr="00C806D4" w:rsidRDefault="002C3948" w:rsidP="00A97C28">
      <w:pPr>
        <w:rPr>
          <w:rFonts w:cs="Calibri"/>
          <w:b/>
          <w:sz w:val="22"/>
        </w:rPr>
      </w:pPr>
      <w:r>
        <w:rPr>
          <w:rFonts w:cs="Calibri"/>
          <w:b/>
          <w:sz w:val="22"/>
        </w:rPr>
        <w:object w:dxaOrig="1551" w:dyaOrig="1004">
          <v:shape id="_x0000_i1035" type="#_x0000_t75" style="width:77.65pt;height:50.1pt" o:ole="">
            <v:imagedata r:id="rId26" o:title=""/>
          </v:shape>
          <o:OLEObject Type="Embed" ProgID="AcroExch.Document.11" ShapeID="_x0000_i1035" DrawAspect="Icon" ObjectID="_1526970507" r:id="rId27"/>
        </w:object>
      </w:r>
    </w:p>
    <w:sectPr w:rsidR="00A97C28" w:rsidRPr="00C806D4" w:rsidSect="00FB6925">
      <w:headerReference w:type="default" r:id="rId28"/>
      <w:footerReference w:type="default" r:id="rId29"/>
      <w:pgSz w:w="11906" w:h="16838" w:code="9"/>
      <w:pgMar w:top="1521" w:right="1134" w:bottom="1134"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060" w:rsidRDefault="00CA5060" w:rsidP="00F43EF6">
      <w:r>
        <w:separator/>
      </w:r>
    </w:p>
  </w:endnote>
  <w:endnote w:type="continuationSeparator" w:id="1">
    <w:p w:rsidR="00CA5060" w:rsidRDefault="00CA5060" w:rsidP="00F43E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Symbol">
    <w:charset w:val="00"/>
    <w:family w:val="swiss"/>
    <w:pitch w:val="variable"/>
    <w:sig w:usb0="8000006F" w:usb1="1200FBEF" w:usb2="0064C000" w:usb3="00000000" w:csb0="00000001"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E8" w:rsidRPr="0004615A" w:rsidRDefault="002247E8" w:rsidP="00954D34">
    <w:pPr>
      <w:pBdr>
        <w:top w:val="single" w:sz="4" w:space="1" w:color="auto"/>
      </w:pBdr>
      <w:tabs>
        <w:tab w:val="center" w:pos="5103"/>
      </w:tabs>
      <w:spacing w:before="40"/>
      <w:rPr>
        <w:rFonts w:cs="Calibri"/>
        <w:i/>
        <w:iCs/>
        <w:sz w:val="14"/>
        <w:szCs w:val="14"/>
      </w:rPr>
    </w:pPr>
    <w:r w:rsidRPr="0004615A">
      <w:rPr>
        <w:rFonts w:cs="Calibri"/>
        <w:i/>
        <w:iCs/>
        <w:sz w:val="14"/>
        <w:szCs w:val="14"/>
      </w:rPr>
      <w:tab/>
      <w:t>Telecom Italia S.p.A.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E8" w:rsidRPr="0004615A" w:rsidRDefault="002247E8" w:rsidP="00600A3B">
    <w:pPr>
      <w:jc w:val="center"/>
      <w:rPr>
        <w:rFonts w:cs="Calibri"/>
        <w:sz w:val="16"/>
        <w:szCs w:val="20"/>
      </w:rPr>
    </w:pPr>
    <w:r w:rsidRPr="0004615A">
      <w:rPr>
        <w:rFonts w:cs="Calibri"/>
        <w:sz w:val="16"/>
        <w:szCs w:val="20"/>
      </w:rPr>
      <w:t xml:space="preserve">Telecom Italia – USO INTERNO </w:t>
    </w:r>
    <w:r w:rsidRPr="00FB6925">
      <w:rPr>
        <w:rFonts w:cs="Calibri"/>
        <w:sz w:val="16"/>
        <w:szCs w:val="20"/>
      </w:rPr>
      <w:t>–</w:t>
    </w:r>
    <w:r w:rsidRPr="0004615A">
      <w:rPr>
        <w:rFonts w:cs="Calibri"/>
        <w:sz w:val="16"/>
        <w:szCs w:val="20"/>
      </w:rPr>
      <w:t xml:space="preserve"> Tutti i diritti riservati </w:t>
    </w:r>
  </w:p>
  <w:tbl>
    <w:tblPr>
      <w:tblW w:w="9781" w:type="dxa"/>
      <w:tblInd w:w="70" w:type="dxa"/>
      <w:tblLayout w:type="fixed"/>
      <w:tblCellMar>
        <w:left w:w="70" w:type="dxa"/>
        <w:right w:w="70" w:type="dxa"/>
      </w:tblCellMar>
      <w:tblLook w:val="0000"/>
    </w:tblPr>
    <w:tblGrid>
      <w:gridCol w:w="1560"/>
      <w:gridCol w:w="58"/>
      <w:gridCol w:w="2835"/>
      <w:gridCol w:w="114"/>
      <w:gridCol w:w="594"/>
      <w:gridCol w:w="2694"/>
      <w:gridCol w:w="1926"/>
    </w:tblGrid>
    <w:tr w:rsidR="002247E8" w:rsidRPr="00520A28" w:rsidTr="00FB6925">
      <w:tblPrEx>
        <w:tblCellMar>
          <w:top w:w="0" w:type="dxa"/>
          <w:bottom w:w="0" w:type="dxa"/>
        </w:tblCellMar>
      </w:tblPrEx>
      <w:trPr>
        <w:cantSplit/>
      </w:trPr>
      <w:tc>
        <w:tcPr>
          <w:tcW w:w="1618" w:type="dxa"/>
          <w:gridSpan w:val="2"/>
          <w:tcBorders>
            <w:top w:val="single" w:sz="4" w:space="0" w:color="auto"/>
          </w:tcBorders>
        </w:tcPr>
        <w:p w:rsidR="002247E8" w:rsidRPr="00520A28" w:rsidRDefault="002247E8" w:rsidP="00FB6925">
          <w:pPr>
            <w:rPr>
              <w:rFonts w:cs="Calibri"/>
              <w:sz w:val="16"/>
              <w:szCs w:val="20"/>
            </w:rPr>
          </w:pPr>
        </w:p>
      </w:tc>
      <w:tc>
        <w:tcPr>
          <w:tcW w:w="2949" w:type="dxa"/>
          <w:gridSpan w:val="2"/>
          <w:tcBorders>
            <w:top w:val="single" w:sz="4" w:space="0" w:color="auto"/>
          </w:tcBorders>
        </w:tcPr>
        <w:p w:rsidR="002247E8" w:rsidRPr="00520A28" w:rsidRDefault="002247E8" w:rsidP="00FB6925">
          <w:pPr>
            <w:rPr>
              <w:rFonts w:cs="Calibri"/>
              <w:sz w:val="16"/>
              <w:szCs w:val="20"/>
            </w:rPr>
          </w:pPr>
        </w:p>
      </w:tc>
      <w:tc>
        <w:tcPr>
          <w:tcW w:w="3288" w:type="dxa"/>
          <w:gridSpan w:val="2"/>
          <w:tcBorders>
            <w:top w:val="single" w:sz="4" w:space="0" w:color="auto"/>
          </w:tcBorders>
        </w:tcPr>
        <w:p w:rsidR="002247E8" w:rsidRPr="00520A28" w:rsidRDefault="002247E8" w:rsidP="00FB6925">
          <w:pPr>
            <w:rPr>
              <w:rFonts w:cs="Calibri"/>
              <w:sz w:val="16"/>
              <w:szCs w:val="20"/>
            </w:rPr>
          </w:pPr>
        </w:p>
      </w:tc>
      <w:tc>
        <w:tcPr>
          <w:tcW w:w="1926" w:type="dxa"/>
          <w:tcBorders>
            <w:top w:val="single" w:sz="4" w:space="0" w:color="auto"/>
          </w:tcBorders>
        </w:tcPr>
        <w:p w:rsidR="002247E8" w:rsidRPr="00520A28" w:rsidRDefault="002247E8" w:rsidP="00FB6925">
          <w:pPr>
            <w:rPr>
              <w:rFonts w:cs="Calibri"/>
              <w:sz w:val="16"/>
              <w:szCs w:val="20"/>
            </w:rPr>
          </w:pPr>
          <w:r w:rsidRPr="00520A28">
            <w:rPr>
              <w:rFonts w:cs="Calibri"/>
              <w:sz w:val="16"/>
              <w:szCs w:val="20"/>
            </w:rPr>
            <w:t>Versione: Definitivo</w:t>
          </w:r>
        </w:p>
      </w:tc>
    </w:tr>
    <w:tr w:rsidR="002247E8" w:rsidRPr="00520A28" w:rsidTr="00FB6925">
      <w:tblPrEx>
        <w:tblCellMar>
          <w:top w:w="0" w:type="dxa"/>
          <w:bottom w:w="0" w:type="dxa"/>
        </w:tblCellMar>
      </w:tblPrEx>
      <w:tc>
        <w:tcPr>
          <w:tcW w:w="1560" w:type="dxa"/>
        </w:tcPr>
        <w:p w:rsidR="002247E8" w:rsidRPr="00520A28" w:rsidRDefault="002247E8" w:rsidP="00FB6925">
          <w:pPr>
            <w:rPr>
              <w:rFonts w:cs="Calibri"/>
              <w:i/>
              <w:sz w:val="16"/>
              <w:szCs w:val="20"/>
            </w:rPr>
          </w:pPr>
          <w:r w:rsidRPr="00520A28">
            <w:rPr>
              <w:rFonts w:cs="Calibri"/>
              <w:i/>
              <w:sz w:val="16"/>
              <w:szCs w:val="20"/>
            </w:rPr>
            <w:t>Archiviazione</w:t>
          </w:r>
        </w:p>
      </w:tc>
      <w:tc>
        <w:tcPr>
          <w:tcW w:w="2893" w:type="dxa"/>
          <w:gridSpan w:val="2"/>
        </w:tcPr>
        <w:p w:rsidR="002247E8" w:rsidRPr="00520A28" w:rsidRDefault="002247E8" w:rsidP="00FB6925">
          <w:pPr>
            <w:rPr>
              <w:rFonts w:cs="Calibri"/>
              <w:i/>
              <w:sz w:val="16"/>
              <w:szCs w:val="20"/>
            </w:rPr>
          </w:pPr>
          <w:r w:rsidRPr="00520A28">
            <w:rPr>
              <w:rFonts w:cs="Calibri"/>
              <w:i/>
              <w:sz w:val="16"/>
              <w:szCs w:val="20"/>
            </w:rPr>
            <w:t>File</w:t>
          </w:r>
        </w:p>
      </w:tc>
      <w:tc>
        <w:tcPr>
          <w:tcW w:w="708" w:type="dxa"/>
          <w:gridSpan w:val="2"/>
        </w:tcPr>
        <w:p w:rsidR="002247E8" w:rsidRPr="00520A28" w:rsidRDefault="002247E8" w:rsidP="00FB6925">
          <w:pPr>
            <w:rPr>
              <w:rFonts w:cs="Calibri"/>
              <w:sz w:val="16"/>
              <w:szCs w:val="20"/>
            </w:rPr>
          </w:pPr>
          <w:r w:rsidRPr="00520A28">
            <w:rPr>
              <w:rFonts w:cs="Calibri"/>
              <w:i/>
              <w:sz w:val="16"/>
              <w:szCs w:val="20"/>
            </w:rPr>
            <w:t>Pagina</w:t>
          </w:r>
        </w:p>
      </w:tc>
      <w:tc>
        <w:tcPr>
          <w:tcW w:w="2694" w:type="dxa"/>
        </w:tcPr>
        <w:p w:rsidR="002247E8" w:rsidRPr="00520A28" w:rsidRDefault="002247E8" w:rsidP="00FB6925">
          <w:pPr>
            <w:rPr>
              <w:rFonts w:cs="Calibri"/>
              <w:i/>
              <w:sz w:val="16"/>
              <w:szCs w:val="20"/>
            </w:rPr>
          </w:pPr>
          <w:r w:rsidRPr="00520A28">
            <w:rPr>
              <w:rFonts w:cs="Calibri"/>
              <w:i/>
              <w:sz w:val="16"/>
              <w:szCs w:val="20"/>
            </w:rPr>
            <w:t>Allegati</w:t>
          </w:r>
        </w:p>
      </w:tc>
      <w:tc>
        <w:tcPr>
          <w:tcW w:w="1926" w:type="dxa"/>
        </w:tcPr>
        <w:p w:rsidR="002247E8" w:rsidRPr="00520A28" w:rsidRDefault="002247E8" w:rsidP="00FB6925">
          <w:pPr>
            <w:rPr>
              <w:rFonts w:cs="Calibri"/>
              <w:sz w:val="16"/>
              <w:szCs w:val="20"/>
            </w:rPr>
          </w:pPr>
          <w:r w:rsidRPr="00520A28">
            <w:rPr>
              <w:rFonts w:cs="Calibri"/>
              <w:i/>
              <w:sz w:val="16"/>
              <w:szCs w:val="20"/>
            </w:rPr>
            <w:t>Note</w:t>
          </w:r>
        </w:p>
      </w:tc>
    </w:tr>
    <w:tr w:rsidR="002247E8" w:rsidRPr="00520A28" w:rsidTr="00FB6925">
      <w:tblPrEx>
        <w:tblCellMar>
          <w:top w:w="0" w:type="dxa"/>
          <w:bottom w:w="0" w:type="dxa"/>
        </w:tblCellMar>
      </w:tblPrEx>
      <w:tc>
        <w:tcPr>
          <w:tcW w:w="1560" w:type="dxa"/>
        </w:tcPr>
        <w:p w:rsidR="002247E8" w:rsidRPr="00520A28" w:rsidRDefault="00FC6098" w:rsidP="00600A3B">
          <w:pPr>
            <w:rPr>
              <w:rFonts w:cs="Calibri"/>
              <w:sz w:val="16"/>
              <w:szCs w:val="20"/>
              <w:highlight w:val="yellow"/>
            </w:rPr>
          </w:pPr>
          <w:r w:rsidRPr="00FB2201">
            <w:rPr>
              <w:rFonts w:cs="Calibri"/>
              <w:i/>
              <w:sz w:val="16"/>
              <w:szCs w:val="16"/>
            </w:rPr>
            <w:t>I-PS/C.CSD</w:t>
          </w:r>
        </w:p>
      </w:tc>
      <w:tc>
        <w:tcPr>
          <w:tcW w:w="2893" w:type="dxa"/>
          <w:gridSpan w:val="2"/>
        </w:tcPr>
        <w:p w:rsidR="002247E8" w:rsidRPr="00520A28" w:rsidRDefault="00FC6098" w:rsidP="00387257">
          <w:pPr>
            <w:rPr>
              <w:rFonts w:cs="Calibri"/>
              <w:sz w:val="16"/>
              <w:szCs w:val="20"/>
              <w:highlight w:val="yellow"/>
            </w:rPr>
          </w:pPr>
          <w:fldSimple w:instr=" FILENAME  \* MERGEFORMAT ">
            <w:r>
              <w:rPr>
                <w:rFonts w:cs="Arial"/>
                <w:noProof/>
                <w:sz w:val="14"/>
                <w:szCs w:val="14"/>
              </w:rPr>
              <w:t>Progetto Esecutivo - Consip Reti Locali 5 Istituto Giovanni Bosco 16ce0865ceese</w:t>
            </w:r>
          </w:fldSimple>
        </w:p>
      </w:tc>
      <w:tc>
        <w:tcPr>
          <w:tcW w:w="708" w:type="dxa"/>
          <w:gridSpan w:val="2"/>
        </w:tcPr>
        <w:p w:rsidR="002247E8" w:rsidRPr="00520A28" w:rsidRDefault="002247E8" w:rsidP="006E770C">
          <w:pPr>
            <w:rPr>
              <w:rFonts w:cs="Calibri"/>
              <w:sz w:val="16"/>
              <w:szCs w:val="20"/>
              <w:highlight w:val="yellow"/>
            </w:rPr>
          </w:pPr>
          <w:r w:rsidRPr="00A55BF7">
            <w:rPr>
              <w:rFonts w:cs="Calibri"/>
              <w:sz w:val="16"/>
              <w:szCs w:val="20"/>
            </w:rPr>
            <w:fldChar w:fldCharType="begin"/>
          </w:r>
          <w:r w:rsidRPr="00A55BF7">
            <w:rPr>
              <w:rFonts w:cs="Calibri"/>
              <w:sz w:val="16"/>
              <w:szCs w:val="20"/>
            </w:rPr>
            <w:instrText xml:space="preserve"> PAGE </w:instrText>
          </w:r>
          <w:r w:rsidRPr="00A55BF7">
            <w:rPr>
              <w:rFonts w:cs="Calibri"/>
              <w:sz w:val="16"/>
              <w:szCs w:val="20"/>
            </w:rPr>
            <w:fldChar w:fldCharType="separate"/>
          </w:r>
          <w:r w:rsidR="00C22931">
            <w:rPr>
              <w:rFonts w:cs="Calibri"/>
              <w:noProof/>
              <w:sz w:val="16"/>
              <w:szCs w:val="20"/>
            </w:rPr>
            <w:t>18</w:t>
          </w:r>
          <w:r w:rsidRPr="00A55BF7">
            <w:rPr>
              <w:rFonts w:cs="Calibri"/>
              <w:sz w:val="16"/>
              <w:szCs w:val="20"/>
            </w:rPr>
            <w:fldChar w:fldCharType="end"/>
          </w:r>
          <w:r w:rsidRPr="00A55BF7">
            <w:rPr>
              <w:rFonts w:cs="Calibri"/>
              <w:sz w:val="16"/>
              <w:szCs w:val="20"/>
            </w:rPr>
            <w:t xml:space="preserve"> di </w:t>
          </w:r>
          <w:fldSimple w:instr=" NUMPAGES  \* MERGEFORMAT ">
            <w:r w:rsidR="00C22931">
              <w:rPr>
                <w:rFonts w:cs="Calibri"/>
                <w:noProof/>
                <w:sz w:val="16"/>
                <w:szCs w:val="20"/>
              </w:rPr>
              <w:t>18</w:t>
            </w:r>
          </w:fldSimple>
        </w:p>
      </w:tc>
      <w:tc>
        <w:tcPr>
          <w:tcW w:w="2694" w:type="dxa"/>
        </w:tcPr>
        <w:p w:rsidR="002247E8" w:rsidRPr="00520A28" w:rsidRDefault="00FC6098" w:rsidP="00FB6925">
          <w:pPr>
            <w:rPr>
              <w:rFonts w:cs="Calibri"/>
              <w:sz w:val="16"/>
              <w:szCs w:val="20"/>
            </w:rPr>
          </w:pPr>
          <w:r>
            <w:rPr>
              <w:rFonts w:cs="Calibri"/>
              <w:sz w:val="16"/>
              <w:szCs w:val="20"/>
            </w:rPr>
            <w:t>In indice</w:t>
          </w:r>
        </w:p>
      </w:tc>
      <w:tc>
        <w:tcPr>
          <w:tcW w:w="1926" w:type="dxa"/>
        </w:tcPr>
        <w:p w:rsidR="002247E8" w:rsidRPr="00520A28" w:rsidRDefault="002247E8" w:rsidP="00600A3B">
          <w:pPr>
            <w:rPr>
              <w:rFonts w:cs="Calibri"/>
              <w:b/>
              <w:sz w:val="16"/>
              <w:szCs w:val="20"/>
            </w:rPr>
          </w:pPr>
        </w:p>
      </w:tc>
    </w:tr>
  </w:tbl>
  <w:p w:rsidR="002247E8" w:rsidRPr="00600A3B" w:rsidRDefault="002247E8" w:rsidP="00600A3B">
    <w:pPr>
      <w:rPr>
        <w:rFonts w:ascii="Arial" w:hAnsi="Arial" w:cs="Arial"/>
        <w:sz w:val="16"/>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060" w:rsidRDefault="00CA5060" w:rsidP="00F43EF6">
      <w:r>
        <w:separator/>
      </w:r>
    </w:p>
  </w:footnote>
  <w:footnote w:type="continuationSeparator" w:id="1">
    <w:p w:rsidR="00CA5060" w:rsidRDefault="00CA5060" w:rsidP="00F43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E8" w:rsidRPr="00EC54F9" w:rsidRDefault="00EC54F9" w:rsidP="00EC54F9">
    <w:pPr>
      <w:pStyle w:val="Intestazione"/>
      <w:rPr>
        <w:lang w:val="it-IT"/>
      </w:rPr>
    </w:pPr>
    <w:r>
      <w:rPr>
        <w:noProof/>
        <w:lang w:val="it-IT" w:eastAsia="it-IT"/>
      </w:rPr>
      <w:pict>
        <v:group id="Group 127234" o:spid="_x0000_s2069" style="position:absolute;left:0;text-align:left;margin-left:56.65pt;margin-top:-.75pt;width:489pt;height:49.75pt;z-index:251657728;mso-position-horizontal-relative:page;mso-position-vertical-relative:page" coordsize="62103,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">
          <v:rect id="Rectangle 127239" o:spid="_x0000_s2070" style="position:absolute;left:457;width:377;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M8UA&#10;AADfAAAADwAAAGRycy9kb3ducmV2LnhtbERPy2rCQBTdC/2H4Ra600lTUJNmIlItuvRRsN1dMrdJ&#10;aOZOyExN7Nd3BMHl4byzxWAacabO1ZYVPE8iEMSF1TWXCj6O7+M5COeRNTaWScGFHCzyh1GGqbY9&#10;7+l88KUIIexSVFB536ZSuqIig25iW+LAfdvOoA+wK6XusA/hppFxFE2lwZpDQ4UtvVVU/Bx+jYLN&#10;vF1+bu1fXzbrr81pd0pWx8Qr9fQ4LF9BeBr8XXxzb3WYH8/ilwSufwI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bwzxQAAAN8AAAAPAAAAAAAAAAAAAAAAAJgCAABkcnMv&#10;ZG93bnJldi54bWxQSwUGAAAAAAQABAD1AAAAigMAAAAA&#10;" filled="f" stroked="f">
            <v:textbox inset="0,0,0,0">
              <w:txbxContent>
                <w:p w:rsidR="00EC54F9" w:rsidRDefault="00EC54F9" w:rsidP="00EC54F9">
                  <w:pPr>
                    <w:spacing w:after="160" w:line="259" w:lineRule="auto"/>
                    <w:jc w:val="left"/>
                  </w:pPr>
                  <w:r>
                    <w:rPr>
                      <w:rFonts w:ascii="Arial" w:eastAsia="Arial" w:hAnsi="Arial" w:cs="Arial"/>
                      <w:sz w:val="16"/>
                    </w:rPr>
                    <w:t xml:space="preserve"> </w:t>
                  </w:r>
                </w:p>
              </w:txbxContent>
            </v:textbox>
          </v:rect>
          <v:rect id="Rectangle 127240" o:spid="_x0000_s2071" style="position:absolute;left:457;top:1173;width:377;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m08QA&#10;AADfAAAADwAAAGRycy9kb3ducmV2LnhtbERPS2vCQBC+F/wPywi91Y2htBpdRfpAj1YL6m3Ijkkw&#10;OxuyW5P21zuHgseP7z1f9q5WV2pD5dnAeJSAIs69rbgw8L3/fJqAChHZYu2ZDPxSgOVi8DDHzPqO&#10;v+i6i4WSEA4ZGihjbDKtQ16SwzDyDbFwZ986jALbQtsWOwl3tU6T5EU7rFgaSmzoraT8svtxBtaT&#10;ZnXc+L+uqD9O68P2MH3fT6Mxj8N+NQMVqY938b97Y2V++po+ywP5IwD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ZtPEAAAA3wAAAA8AAAAAAAAAAAAAAAAAmAIAAGRycy9k&#10;b3ducmV2LnhtbFBLBQYAAAAABAAEAPUAAACJAwAAAAA=&#10;" filled="f" stroked="f">
            <v:textbox inset="0,0,0,0">
              <w:txbxContent>
                <w:p w:rsidR="00EC54F9" w:rsidRDefault="00EC54F9" w:rsidP="00EC54F9">
                  <w:pPr>
                    <w:spacing w:after="160" w:line="259" w:lineRule="auto"/>
                    <w:jc w:val="left"/>
                  </w:pPr>
                  <w:r>
                    <w:rPr>
                      <w:rFonts w:ascii="Arial" w:eastAsia="Arial" w:hAnsi="Arial" w:cs="Arial"/>
                      <w:sz w:val="16"/>
                    </w:rPr>
                    <w:t xml:space="preserve"> </w:t>
                  </w:r>
                </w:p>
              </w:txbxContent>
            </v:textbox>
          </v:rect>
          <v:rect id="Rectangle 127241" o:spid="_x0000_s2072" style="position:absolute;left:457;top:2331;width:377;height:1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DSMUA&#10;AADfAAAADwAAAGRycy9kb3ducmV2LnhtbERPy2rCQBTdC/2H4Ra604mhaEwzEakWXfoo2O4umdsk&#10;NHMnZKYm9us7gtDl4byz5WAacaHO1ZYVTCcRCOLC6ppLBe+nt3ECwnlkjY1lUnAlB8v8YZRhqm3P&#10;B7ocfSlCCLsUFVTet6mUrqjIoJvYljhwX7Yz6APsSqk77EO4aWQcRTNpsObQUGFLrxUV38cfo2Cb&#10;tKuPnf3ty2bzuT3vz4v1aeGVenocVi8gPA3+X3x373SYH8/j5yn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cNIxQAAAN8AAAAPAAAAAAAAAAAAAAAAAJgCAABkcnMv&#10;ZG93bnJldi54bWxQSwUGAAAAAAQABAD1AAAAigMAAAAA&#10;" filled="f" stroked="f">
            <v:textbox inset="0,0,0,0">
              <w:txbxContent>
                <w:p w:rsidR="00EC54F9" w:rsidRDefault="00EC54F9" w:rsidP="00EC54F9">
                  <w:pPr>
                    <w:spacing w:after="160" w:line="259" w:lineRule="auto"/>
                    <w:jc w:val="left"/>
                  </w:pPr>
                  <w:r>
                    <w:rPr>
                      <w:rFonts w:ascii="Arial" w:eastAsia="Arial" w:hAnsi="Arial" w:cs="Arial"/>
                      <w:sz w:val="16"/>
                    </w:rPr>
                    <w:t xml:space="preserve"> </w:t>
                  </w:r>
                </w:p>
              </w:txbxContent>
            </v:textbox>
          </v:rect>
          <v:shape id="Shape 132855" o:spid="_x0000_s2073" style="position:absolute;left:457;top:3602;width:10454;height:1082;visibility:visible" coordsize="1045464,108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xesIA&#10;AADfAAAADwAAAGRycy9kb3ducmV2LnhtbERPW2vCMBR+F/YfwhnsTVPdlFKNMmTVPnqp74fm2BSb&#10;k9Jk2v17Mxjs8eO7rzaDbcWdet84VjCdJCCIK6cbrhWU53ycgvABWWPrmBT8kIfN+mW0wky7Bx/p&#10;fgq1iCHsM1RgQugyKX1lyKKfuI44clfXWwwR9rXUPT5iuG3lLEkW0mLDscFgR1tD1e30bRVs3aUM&#10;h9wcfJp/7XYfZTG97Qul3l6HzyWIQEP4F/+5Cx3nv8/S+Rx+/0QA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PF6wgAAAN8AAAAPAAAAAAAAAAAAAAAAAJgCAABkcnMvZG93&#10;bnJldi54bWxQSwUGAAAAAAQABAD1AAAAhwMAAAAA&#10;" adj="0,,0" path="m,l1045464,r,108204l,108204,,e" fillcolor="yellow" stroked="f" strokeweight="0">
            <v:stroke miterlimit="83231f" joinstyle="miter"/>
            <v:formulas/>
            <v:path arrowok="t" o:connecttype="segments" textboxrect="0,0,1045464,108204"/>
          </v:shape>
          <v:rect id="Rectangle 127252" o:spid="_x0000_s2074" style="position:absolute;left:457;top:3778;width:13886;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L4sUA&#10;AADfAAAADwAAAGRycy9kb3ducmV2LnhtbERPTWvCQBC9F/oflin01mwaqMboKlIVPVotpN6G7DQJ&#10;zc6G7Gpif31XEHp8vO/ZYjCNuFDnassKXqMYBHFhdc2lgs/j5iUF4TyyxsYyKbiSg8X88WGGmbY9&#10;f9Dl4EsRQthlqKDyvs2kdEVFBl1kW+LAfdvOoA+wK6XusA/hppFJHI+kwZpDQ4UtvVdU/BzORsE2&#10;bZdfO/vbl836tM33+WR1nHilnp+G5RSEp8H/i+/unQ7zk3HylsDtTw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svixQAAAN8AAAAPAAAAAAAAAAAAAAAAAJgCAABkcnMv&#10;ZG93bnJldi54bWxQSwUGAAAAAAQABAD1AAAAigMAAAAA&#10;" filled="f" stroked="f">
            <v:textbox inset="0,0,0,0">
              <w:txbxContent>
                <w:p w:rsidR="00FC6098" w:rsidRDefault="00FC6098" w:rsidP="00FC6098">
                  <w:pPr>
                    <w:spacing w:after="160" w:line="259" w:lineRule="auto"/>
                    <w:jc w:val="left"/>
                  </w:pPr>
                  <w:r w:rsidRPr="00676E00">
                    <w:rPr>
                      <w:rFonts w:cs="Calibri"/>
                      <w:i/>
                      <w:sz w:val="16"/>
                      <w:szCs w:val="16"/>
                    </w:rPr>
                    <w:t>Cod. Doc. 16ce</w:t>
                  </w:r>
                  <w:r>
                    <w:rPr>
                      <w:rFonts w:cs="Calibri"/>
                      <w:i/>
                      <w:sz w:val="16"/>
                      <w:szCs w:val="16"/>
                    </w:rPr>
                    <w:t>0865</w:t>
                  </w:r>
                  <w:r w:rsidRPr="00676E00">
                    <w:rPr>
                      <w:rFonts w:cs="Calibri"/>
                      <w:i/>
                      <w:sz w:val="16"/>
                      <w:szCs w:val="16"/>
                    </w:rPr>
                    <w:t>ce</w:t>
                  </w:r>
                  <w:r>
                    <w:rPr>
                      <w:rFonts w:cs="Calibri"/>
                      <w:i/>
                      <w:sz w:val="16"/>
                      <w:szCs w:val="16"/>
                    </w:rPr>
                    <w:t>ese</w:t>
                  </w:r>
                  <w:r w:rsidRPr="00676E00">
                    <w:rPr>
                      <w:rFonts w:cs="Calibri"/>
                      <w:i/>
                      <w:sz w:val="16"/>
                      <w:szCs w:val="16"/>
                    </w:rPr>
                    <w:t xml:space="preserve"> – Ver. </w:t>
                  </w:r>
                  <w:r>
                    <w:rPr>
                      <w:rFonts w:cs="Calibri"/>
                      <w:i/>
                      <w:sz w:val="16"/>
                      <w:szCs w:val="16"/>
                    </w:rPr>
                    <w:t>1</w:t>
                  </w:r>
                </w:p>
                <w:p w:rsidR="00EC54F9" w:rsidRDefault="00EC54F9" w:rsidP="00EC54F9">
                  <w:pPr>
                    <w:spacing w:after="160" w:line="259" w:lineRule="auto"/>
                    <w:jc w:val="left"/>
                  </w:pPr>
                </w:p>
              </w:txbxContent>
            </v:textbox>
          </v:rect>
          <v:rect id="Rectangle 127253" o:spid="_x0000_s2075" style="position:absolute;left:10912;top:3778;width:265;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uecUA&#10;AADfAAAADwAAAGRycy9kb3ducmV2LnhtbERPy2rCQBTdF/yH4Qru6sRIq6YZRfpAl74gurtkbpNg&#10;5k7ITE3ar+8UCi4P552uelOLG7WusqxgMo5AEOdWV1woOB0/HucgnEfWWFsmBd/kYLUcPKSYaNvx&#10;nm4HX4gQwi5BBaX3TSKly0sy6Ma2IQ7cp20N+gDbQuoWuxBuahlH0bM0WHFoKLGh15Ly6+HLKNjM&#10;m/V5a3+6on6/bLJdtng7LrxSo2G/fgHhqfd38b97q8P8eBY/Te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m55xQAAAN8AAAAPAAAAAAAAAAAAAAAAAJgCAABkcnMv&#10;ZG93bnJldi54bWxQSwUGAAAAAAQABAD1AAAAigMAAAAA&#10;" filled="f" stroked="f">
            <v:textbox inset="0,0,0,0">
              <w:txbxContent>
                <w:p w:rsidR="00EC54F9" w:rsidRDefault="00EC54F9" w:rsidP="00EC54F9">
                  <w:pPr>
                    <w:spacing w:after="160" w:line="259" w:lineRule="auto"/>
                    <w:jc w:val="left"/>
                  </w:pPr>
                  <w:r>
                    <w:rPr>
                      <w:sz w:val="14"/>
                    </w:rPr>
                    <w:t xml:space="preserve"> </w:t>
                  </w:r>
                </w:p>
              </w:txbxContent>
            </v:textbox>
          </v:rect>
          <v:shape id="Shape 132856" o:spid="_x0000_s2076" style="position:absolute;left:457;top:4684;width:11872;height:1082;visibility:visible" coordsize="1187196,10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lScMA&#10;AADfAAAADwAAAGRycy9kb3ducmV2LnhtbERPTWuDQBC9F/Iflgn0VtcYGozJGkJoobfSxECOgztR&#10;0Z0Vd6P233cLhR4f73t/mE0nRhpcY1nBKopBEJdWN1wpKC7vLykI55E1dpZJwTc5OOSLpz1m2k78&#10;RePZVyKEsMtQQe19n0npypoMusj2xIG728GgD3CopB5wCuGmk0kcb6TBhkNDjT2dairb88MoKNeP&#10;2/Hmks/0WiRv6bY9XbRvlHpezscdCE+z/xf/uT90mL9O0tcN/P4JA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lScMAAADfAAAADwAAAAAAAAAAAAAAAACYAgAAZHJzL2Rv&#10;d25yZXYueG1sUEsFBgAAAAAEAAQA9QAAAIgDAAAAAA==&#10;" adj="0,,0" path="m,l1187196,r,108191l,108191,,e" fillcolor="yellow" stroked="f" strokeweight="0">
            <v:stroke miterlimit="83231f" joinstyle="miter"/>
            <v:formulas/>
            <v:path arrowok="t" o:connecttype="segments" textboxrect="0,0,1187196,108191"/>
          </v:shape>
          <v:rect id="Rectangle 127250" o:spid="_x0000_s2077" style="position:absolute;left:457;top:4860;width:9305;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wDsQA&#10;AADfAAAADwAAAGRycy9kb3ducmV2LnhtbERPS2vCQBC+F/wPywi91Y2BthpdRfpAj1YL6m3Ijkkw&#10;OxuyW5P21zuHgseP7z1f9q5WV2pD5dnAeJSAIs69rbgw8L3/fJqAChHZYu2ZDPxSgOVi8DDHzPqO&#10;v+i6i4WSEA4ZGihjbDKtQ16SwzDyDbFwZ986jALbQtsWOwl3tU6T5EU7rFgaSmzoraT8svtxBtaT&#10;ZnXc+L+uqD9O68P2MH3fT6Mxj8N+NQMVqY938b97Y2V++po+ywP5IwD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8A7EAAAA3wAAAA8AAAAAAAAAAAAAAAAAmAIAAGRycy9k&#10;b3ducmV2LnhtbFBLBQYAAAAABAAEAPUAAACJAwAAAAA=&#10;" filled="f" stroked="f">
            <v:textbox inset="0,0,0,0">
              <w:txbxContent>
                <w:p w:rsidR="00EC54F9" w:rsidRDefault="00EC54F9" w:rsidP="00EC54F9">
                  <w:pPr>
                    <w:spacing w:after="160" w:line="259" w:lineRule="auto"/>
                    <w:jc w:val="left"/>
                  </w:pPr>
                </w:p>
              </w:txbxContent>
            </v:textbox>
          </v:rect>
          <v:rect id="Rectangle 127251" o:spid="_x0000_s2078" style="position:absolute;left:7452;top:4860;width:6474;height:1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VlcUA&#10;AADfAAAADwAAAGRycy9kb3ducmV2LnhtbERPy2rCQBTdC/2H4Ra604mBakwzEakWXfoo2O4umdsk&#10;NHMnZKYm9us7gtDl4byz5WAacaHO1ZYVTCcRCOLC6ppLBe+nt3ECwnlkjY1lUnAlB8v8YZRhqm3P&#10;B7ocfSlCCLsUFVTet6mUrqjIoJvYljhwX7Yz6APsSqk77EO4aWQcRTNpsObQUGFLrxUV38cfo2Cb&#10;tKuPnf3ty2bzuT3vz4v1aeGVenocVi8gPA3+X3x373SYH8/j5ync/gQA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FWVxQAAAN8AAAAPAAAAAAAAAAAAAAAAAJgCAABkcnMv&#10;ZG93bnJldi54bWxQSwUGAAAAAAQABAD1AAAAigMAAAAA&#10;" filled="f" stroked="f">
            <v:textbox inset="0,0,0,0">
              <w:txbxContent>
                <w:p w:rsidR="00EC54F9" w:rsidRDefault="00FC6098" w:rsidP="00EC54F9">
                  <w:pPr>
                    <w:spacing w:after="160" w:line="259" w:lineRule="auto"/>
                    <w:jc w:val="left"/>
                  </w:pPr>
                  <w:r w:rsidRPr="00FB2201">
                    <w:rPr>
                      <w:rFonts w:cs="Calibri"/>
                      <w:i/>
                      <w:sz w:val="16"/>
                      <w:szCs w:val="16"/>
                    </w:rPr>
                    <w:t>I-PS/C.CSD</w:t>
                  </w:r>
                </w:p>
              </w:txbxContent>
            </v:textbox>
          </v:rect>
          <v:rect id="Rectangle 127246" o:spid="_x0000_s2079" style="position:absolute;left:12329;top:4483;width:37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bPMQA&#10;AADfAAAADwAAAGRycy9kb3ducmV2LnhtbERPy2rCQBTdC/2H4Rbc6aRBfERHkVbRZdWCurtkrklo&#10;5k7IjCb69U5B6PJw3rNFa0pxo9oVlhV89CMQxKnVBWcKfg7r3hiE88gaS8uk4E4OFvO3zgwTbRve&#10;0W3vMxFC2CWoIPe+SqR0aU4GXd9WxIG72NqgD7DOpK6xCeGmlHEUDaXBgkNDjhV95pT+7q9GwWZc&#10;LU9b+2iycnXeHL+Pk6/DxCvVfW+XUxCeWv8vfrm3OsyPR/FgCH9/Ag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WzzEAAAA3wAAAA8AAAAAAAAAAAAAAAAAmAIAAGRycy9k&#10;b3ducmV2LnhtbFBLBQYAAAAABAAEAPUAAACJAwAAAAA=&#10;" filled="f" stroked="f">
            <v:textbox inset="0,0,0,0">
              <w:txbxContent>
                <w:p w:rsidR="00EC54F9" w:rsidRDefault="00EC54F9" w:rsidP="00EC54F9">
                  <w:pPr>
                    <w:spacing w:after="160" w:line="259" w:lineRule="auto"/>
                    <w:jc w:val="left"/>
                  </w:pPr>
                  <w:r>
                    <w:rPr>
                      <w:rFonts w:ascii="Arial" w:eastAsia="Arial" w:hAnsi="Arial" w:cs="Arial"/>
                      <w:b/>
                      <w:i/>
                      <w:sz w:val="16"/>
                    </w:rPr>
                    <w:t xml:space="preserve"> </w:t>
                  </w:r>
                </w:p>
              </w:txbxContent>
            </v:textbox>
          </v:rect>
          <v:rect id="Rectangle 127242" o:spid="_x0000_s2080" style="position:absolute;left:55062;top:352;width:380;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dP8UA&#10;AADfAAAADwAAAGRycy9kb3ducmV2LnhtbERPTWvCQBC9F/oflin01mwaisboKlIVPVotpN6G7DQJ&#10;zc6G7Gpif31XEHp8vO/ZYjCNuFDnassKXqMYBHFhdc2lgs/j5iUF4TyyxsYyKbiSg8X88WGGmbY9&#10;f9Dl4EsRQthlqKDyvs2kdEVFBl1kW+LAfdvOoA+wK6XusA/hppFJHI+kwZpDQ4UtvVdU/BzORsE2&#10;bZdfO/vbl836tM33+WR1nHilnp+G5RSEp8H/i+/unQ7zk3HylsDtTw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10/xQAAAN8AAAAPAAAAAAAAAAAAAAAAAJgCAABkcnMv&#10;ZG93bnJldi54bWxQSwUGAAAAAAQABAD1AAAAigMAAAAA&#10;" filled="f" stroked="f">
            <v:textbox inset="0,0,0,0">
              <w:txbxContent>
                <w:p w:rsidR="00EC54F9" w:rsidRDefault="00EC54F9" w:rsidP="00EC54F9">
                  <w:pPr>
                    <w:spacing w:after="160" w:line="259" w:lineRule="auto"/>
                    <w:jc w:val="left"/>
                  </w:pPr>
                  <w:r>
                    <w:t xml:space="preserve"> </w:t>
                  </w:r>
                </w:p>
              </w:txbxContent>
            </v:textbox>
          </v:rect>
          <v:rect id="Rectangle 127243" o:spid="_x0000_s2081" style="position:absolute;left:52806;top:1907;width:6400;height:1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4pMUA&#10;AADfAAAADwAAAGRycy9kb3ducmV2LnhtbERPy2rCQBTdF/yH4Qru6sRYqqYZRfpAl74gurtkbpNg&#10;5k7ITE3ar+8UCi4P552uelOLG7WusqxgMo5AEOdWV1woOB0/HucgnEfWWFsmBd/kYLUcPKSYaNvx&#10;nm4HX4gQwi5BBaX3TSKly0sy6Ma2IQ7cp20N+gDbQuoWuxBuahlH0bM0WHFoKLGh15Ly6+HLKNjM&#10;m/V5a3+6on6/bLJdtng7LrxSo2G/fgHhqfd38b97q8P8eBY/TeH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ikxQAAAN8AAAAPAAAAAAAAAAAAAAAAAJgCAABkcnMv&#10;ZG93bnJldi54bWxQSwUGAAAAAAQABAD1AAAAigMAAAAA&#10;" filled="f" stroked="f">
            <v:textbox inset="0,0,0,0">
              <w:txbxContent>
                <w:p w:rsidR="00EC54F9" w:rsidRDefault="00EC54F9" w:rsidP="00EC54F9">
                  <w:pPr>
                    <w:spacing w:after="160" w:line="259" w:lineRule="auto"/>
                    <w:jc w:val="left"/>
                  </w:pPr>
                  <w:r>
                    <w:t xml:space="preserve">Progetto </w:t>
                  </w:r>
                </w:p>
              </w:txbxContent>
            </v:textbox>
          </v:rect>
          <v:rect id="Rectangle 127244" o:spid="_x0000_s2082" style="position:absolute;left:49377;top:3446;width:15096;height:1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g0MUA&#10;AADfAAAADwAAAGRycy9kb3ducmV2LnhtbERPTWvCQBC9F/wPywi91Y1BqqauIlpJjlULtrchO02C&#10;2dmQXU3qr3cLQo+P971Y9aYWV2pdZVnBeBSBIM6trrhQ8HncvcxAOI+ssbZMCn7JwWo5eFpgom3H&#10;e7oefCFCCLsEFZTeN4mULi/JoBvZhjhwP7Y16ANsC6lb7EK4qWUcRa/SYMWhocSGNiXl58PFKEhn&#10;zfors7euqN+/09PHab49zr1Sz8N+/QbCU+//xQ93psP8eBpPJvD3JwC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mDQxQAAAN8AAAAPAAAAAAAAAAAAAAAAAJgCAABkcnMv&#10;ZG93bnJldi54bWxQSwUGAAAAAAQABAD1AAAAigMAAAAA&#10;" filled="f" stroked="f">
            <v:textbox inset="0,0,0,0">
              <w:txbxContent>
                <w:p w:rsidR="00EC54F9" w:rsidRPr="00EC54F9" w:rsidRDefault="00EC54F9" w:rsidP="00EC54F9">
                  <w:pPr>
                    <w:jc w:val="left"/>
                  </w:pPr>
                  <w:r>
                    <w:t xml:space="preserve">          Preliminare      </w:t>
                  </w:r>
                </w:p>
              </w:txbxContent>
            </v:textbox>
          </v:rect>
          <v:rect id="Rectangle 127245" o:spid="_x0000_s2083" style="position:absolute;left:60746;top:3355;width:377;height:1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FS8UA&#10;AADfAAAADwAAAGRycy9kb3ducmV2LnhtbERPy2rCQBTdF/yH4Qru6sRgq6YZRfpAl74gurtkbpNg&#10;5k7ITE3ar+8UCi4P552uelOLG7WusqxgMo5AEOdWV1woOB0/HucgnEfWWFsmBd/kYLUcPKSYaNvx&#10;nm4HX4gQwi5BBaX3TSKly0sy6Ma2IQ7cp20N+gDbQuoWuxBuahlH0bM0WHFoKLGh15Ly6+HLKNjM&#10;m/V5a3+6on6/bLJdtng7LrxSo2G/fgHhqfd38b97q8P8eBZPn+Dv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sVLxQAAAN8AAAAPAAAAAAAAAAAAAAAAAJgCAABkcnMv&#10;ZG93bnJldi54bWxQSwUGAAAAAAQABAD1AAAAigMAAAAA&#10;" filled="f" stroked="f">
            <v:textbox inset="0,0,0,0">
              <w:txbxContent>
                <w:p w:rsidR="00EC54F9" w:rsidRDefault="00EC54F9" w:rsidP="00EC54F9">
                  <w:pPr>
                    <w:spacing w:after="160" w:line="259" w:lineRule="auto"/>
                    <w:jc w:val="left"/>
                  </w:pPr>
                  <w:r>
                    <w:rPr>
                      <w:rFonts w:ascii="Arial" w:eastAsia="Arial" w:hAnsi="Arial" w:cs="Arial"/>
                      <w:b/>
                      <w:sz w:val="16"/>
                    </w:rPr>
                    <w:t xml:space="preserve"> </w:t>
                  </w:r>
                </w:p>
              </w:txbxContent>
            </v:textbox>
          </v:rect>
          <v:rect id="Rectangle 127247" o:spid="_x0000_s2084" style="position:absolute;left:31059;top:5750;width:45;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p8QA&#10;AADfAAAADwAAAGRycy9kb3ducmV2LnhtbERPy2rCQBTdF/yH4Qru6sRQakwdRbRFlz4KtrtL5jYJ&#10;Zu6EzGiiX+8IQpeH857OO1OJCzWutKxgNIxAEGdWl5wr+D58vSYgnEfWWFkmBVdyMJ/1XqaYatvy&#10;ji57n4sQwi5FBYX3dSqlywoy6Ia2Jg7cn20M+gCbXOoG2xBuKhlH0bs0WHJoKLCmZUHZaX82CtZJ&#10;vfjZ2FubV5+/6+P2OFkdJl6pQb9bfIDw1Pl/8dO90WF+PI7fxvD4EwD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qfEAAAA3wAAAA8AAAAAAAAAAAAAAAAAmAIAAGRycy9k&#10;b3ducmV2LnhtbFBLBQYAAAAABAAEAPUAAACJAwAAAAA=&#10;" filled="f" stroked="f">
            <v:textbox inset="0,0,0,0">
              <w:txbxContent>
                <w:p w:rsidR="00EC54F9" w:rsidRDefault="00EC54F9" w:rsidP="00EC54F9">
                  <w:pPr>
                    <w:spacing w:after="160" w:line="259" w:lineRule="auto"/>
                    <w:jc w:val="left"/>
                  </w:pPr>
                  <w:r>
                    <w:rPr>
                      <w:rFonts w:ascii="Arial" w:eastAsia="Arial" w:hAnsi="Arial" w:cs="Arial"/>
                      <w:sz w:val="2"/>
                    </w:rPr>
                    <w:t xml:space="preserve"> </w:t>
                  </w:r>
                </w:p>
              </w:txbxContent>
            </v:textbox>
          </v:rect>
          <v:shape id="Shape 132857" o:spid="_x0000_s2085" style="position:absolute;top:6224;width:20010;height:91;visibility:visible" coordsize="200101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F3x8MA&#10;AADfAAAADwAAAGRycy9kb3ducmV2LnhtbERPXWvCMBR9H+w/hDvwbU11W1erUdxgICKCTny+NNe2&#10;2NyUJNbu35vBYI+H8z1fDqYVPTnfWFYwTlIQxKXVDVcKjt9fzzkIH5A1tpZJwQ95WC4eH+ZYaHvj&#10;PfWHUIkYwr5ABXUIXSGlL2sy6BPbEUfubJ3BEKGrpHZ4i+GmlZM0zaTBhmNDjR191lReDlej4ESY&#10;Tl2z+thmO/Ln/Wu/qTZSqdHTsJqBCDSEf/Gfe63j/JdJ/vYOv38i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F3x8MAAADfAAAADwAAAAAAAAAAAAAAAACYAgAAZHJzL2Rv&#10;d25yZXYueG1sUEsFBgAAAAAEAAQA9QAAAIgDAAAAAA==&#10;" adj="0,,0" path="m,l2001012,r,9144l,9144,,e" fillcolor="black" stroked="f" strokeweight="0">
            <v:stroke miterlimit="83231f" joinstyle="miter"/>
            <v:formulas/>
            <v:path arrowok="t" o:connecttype="segments" textboxrect="0,0,2001012,9144"/>
          </v:shape>
          <v:shape id="Shape 132858" o:spid="_x0000_s2086" style="position:absolute;left:20010;top:622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6KsQA&#10;AADfAAAADwAAAGRycy9kb3ducmV2LnhtbERPTWsCMRC9F/wPYYTearZqVVajtEJBCoVWPXgcN+Pu&#10;0s1kTaKu/75zKPT4eN+LVecadaUQa88GngcZKOLC25pLA/vd+9MMVEzIFhvPZOBOEVbL3sMCc+tv&#10;/E3XbSqVhHDM0UCVUptrHYuKHMaBb4mFO/ngMAkMpbYBbxLuGj3Msol2WLM0VNjSuqLiZ3txBtpz&#10;GQ7naN/4ePn6mHK2oe5zbMxjv3udg0rUpX/xn3tjZf5oOHuR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uirEAAAA3wAAAA8AAAAAAAAAAAAAAAAAmAIAAGRycy9k&#10;b3ducmV2LnhtbFBLBQYAAAAABAAEAPUAAACJAwAAAAA=&#10;" adj="0,,0" path="m,l9144,r,9144l,9144,,e" fillcolor="black" stroked="f" strokeweight="0">
            <v:stroke miterlimit="83231f" joinstyle="miter"/>
            <v:formulas/>
            <v:path arrowok="t" o:connecttype="segments" textboxrect="0,0,9144,9144"/>
          </v:shape>
          <v:shape id="Shape 132859" o:spid="_x0000_s2087" style="position:absolute;left:20101;top:6224;width:42002;height:91;visibility:visible" coordsize="420014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cTcMA&#10;AADfAAAADwAAAGRycy9kb3ducmV2LnhtbERP3WrCMBS+H/gO4QjeiKZ2TGo1iswNZHrjzwMcmmNb&#10;bE5Kktnu7c1gsMuP73+16U0jHuR8bVnBbJqAIC6srrlUcL18TjIQPiBrbCyTgh/ysFkPXlaYa9vx&#10;iR7nUIoYwj5HBVUIbS6lLyoy6Ke2JY7czTqDIUJXSu2wi+GmkWmSzKXBmmNDhS29V1Tcz99GwY7n&#10;1uHXx71Mx+ODzrpFcdwGpUbDfrsEEagP/+I/917H+a9p9raA3z8R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cTcMAAADfAAAADwAAAAAAAAAAAAAAAACYAgAAZHJzL2Rv&#10;d25yZXYueG1sUEsFBgAAAAAEAAQA9QAAAIgDAAAAAA==&#10;" adj="0,,0" path="m,l4200145,r,9144l,9144,,e" fillcolor="black" stroked="f" strokeweight="0">
            <v:stroke miterlimit="83231f" joinstyle="miter"/>
            <v:formulas/>
            <v:path arrowok="t" o:connecttype="segments" textboxrect="0,0,420014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238" o:spid="_x0000_s2088" type="#_x0000_t75" style="position:absolute;left:236;top:542;width:10553;height:2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KXrDAAAA3wAAAA8AAABkcnMvZG93bnJldi54bWxET01Lw0AQvRf8D8sIXqTdGMXE2G1RUejV&#10;thSPQ3aaDc3Oxuyaxn/vHIQeH+97uZ58p0YaYhvYwN0iA0VcB9tyY2C/+5iXoGJCttgFJgO/FGG9&#10;upotsbLhzJ80blOjJIRjhQZcSn2ldawdeYyL0BMLdwyDxyRwaLQd8CzhvtN5lj1qjy1Lg8Oe3hzV&#10;p+2PN/D07srb06v9Pm4ijg/pULRfZWHMzfX08gwq0ZQu4n/3xsr8vMjvZbD8EQB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wpesMAAADfAAAADwAAAAAAAAAAAAAAAACf&#10;AgAAZHJzL2Rvd25yZXYueG1sUEsFBgAAAAAEAAQA9wAAAI8DAAAAAA==&#10;">
            <v:imagedata r:id="rId1" o:title=""/>
          </v:shape>
          <w10:wrap type="square"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77819"/>
    <w:multiLevelType w:val="multilevel"/>
    <w:tmpl w:val="1638C090"/>
    <w:lvl w:ilvl="0">
      <w:start w:val="1"/>
      <w:numFmt w:val="decimal"/>
      <w:pStyle w:val="Titolo1"/>
      <w:lvlText w:val="%1."/>
      <w:lvlJc w:val="left"/>
      <w:pPr>
        <w:tabs>
          <w:tab w:val="num" w:pos="1800"/>
        </w:tabs>
        <w:ind w:left="1800" w:hanging="720"/>
      </w:pPr>
      <w:rPr>
        <w:rFonts w:hint="default"/>
      </w:rPr>
    </w:lvl>
    <w:lvl w:ilvl="1">
      <w:start w:val="1"/>
      <w:numFmt w:val="decimal"/>
      <w:pStyle w:val="Titolo2"/>
      <w:lvlText w:val="%1.%2"/>
      <w:lvlJc w:val="left"/>
      <w:pPr>
        <w:tabs>
          <w:tab w:val="num" w:pos="2508"/>
        </w:tabs>
        <w:ind w:left="2508" w:hanging="720"/>
      </w:pPr>
      <w:rPr>
        <w:rFonts w:hint="default"/>
      </w:rPr>
    </w:lvl>
    <w:lvl w:ilvl="2">
      <w:start w:val="1"/>
      <w:numFmt w:val="decimal"/>
      <w:pStyle w:val="Titolo3"/>
      <w:lvlText w:val="%1.%2.%3"/>
      <w:lvlJc w:val="left"/>
      <w:pPr>
        <w:tabs>
          <w:tab w:val="num" w:pos="3216"/>
        </w:tabs>
        <w:ind w:left="3216" w:hanging="720"/>
      </w:pPr>
      <w:rPr>
        <w:rFonts w:hint="default"/>
      </w:rPr>
    </w:lvl>
    <w:lvl w:ilvl="3">
      <w:start w:val="1"/>
      <w:numFmt w:val="decimal"/>
      <w:pStyle w:val="Titolo4"/>
      <w:lvlText w:val="%1.%2.%3.%4"/>
      <w:lvlJc w:val="left"/>
      <w:pPr>
        <w:tabs>
          <w:tab w:val="num" w:pos="1222"/>
        </w:tabs>
        <w:ind w:left="1222" w:hanging="1080"/>
      </w:pPr>
      <w:rPr>
        <w:rFonts w:hint="default"/>
      </w:rPr>
    </w:lvl>
    <w:lvl w:ilvl="4">
      <w:start w:val="1"/>
      <w:numFmt w:val="decimal"/>
      <w:lvlText w:val="%1.%2.%3.%4.%5"/>
      <w:lvlJc w:val="left"/>
      <w:pPr>
        <w:tabs>
          <w:tab w:val="num" w:pos="5352"/>
        </w:tabs>
        <w:ind w:left="5352" w:hanging="1440"/>
      </w:pPr>
      <w:rPr>
        <w:rFonts w:hint="default"/>
      </w:rPr>
    </w:lvl>
    <w:lvl w:ilvl="5">
      <w:start w:val="1"/>
      <w:numFmt w:val="decimal"/>
      <w:lvlText w:val="%1.%2.%3.%4.%5.%6"/>
      <w:lvlJc w:val="left"/>
      <w:pPr>
        <w:tabs>
          <w:tab w:val="num" w:pos="6060"/>
        </w:tabs>
        <w:ind w:left="6060" w:hanging="1440"/>
      </w:pPr>
      <w:rPr>
        <w:rFonts w:hint="default"/>
      </w:rPr>
    </w:lvl>
    <w:lvl w:ilvl="6">
      <w:start w:val="1"/>
      <w:numFmt w:val="decimal"/>
      <w:lvlText w:val="%1.%2.%3.%4.%5.%6.%7"/>
      <w:lvlJc w:val="left"/>
      <w:pPr>
        <w:tabs>
          <w:tab w:val="num" w:pos="7128"/>
        </w:tabs>
        <w:ind w:left="7128" w:hanging="1800"/>
      </w:pPr>
      <w:rPr>
        <w:rFonts w:hint="default"/>
      </w:rPr>
    </w:lvl>
    <w:lvl w:ilvl="7">
      <w:start w:val="1"/>
      <w:numFmt w:val="decimal"/>
      <w:lvlText w:val="%1.%2.%3.%4.%5.%6.%7.%8"/>
      <w:lvlJc w:val="left"/>
      <w:pPr>
        <w:tabs>
          <w:tab w:val="num" w:pos="7836"/>
        </w:tabs>
        <w:ind w:left="7836" w:hanging="1800"/>
      </w:pPr>
      <w:rPr>
        <w:rFonts w:hint="default"/>
      </w:rPr>
    </w:lvl>
    <w:lvl w:ilvl="8">
      <w:start w:val="1"/>
      <w:numFmt w:val="decimal"/>
      <w:lvlText w:val="%1.%2.%3.%4.%5.%6.%7.%8.%9"/>
      <w:lvlJc w:val="left"/>
      <w:pPr>
        <w:tabs>
          <w:tab w:val="num" w:pos="8904"/>
        </w:tabs>
        <w:ind w:left="8904" w:hanging="2160"/>
      </w:pPr>
      <w:rPr>
        <w:rFonts w:hint="default"/>
      </w:rPr>
    </w:lvl>
  </w:abstractNum>
  <w:abstractNum w:abstractNumId="1">
    <w:nsid w:val="0D9C4582"/>
    <w:multiLevelType w:val="hybridMultilevel"/>
    <w:tmpl w:val="8502F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641778"/>
    <w:multiLevelType w:val="hybridMultilevel"/>
    <w:tmpl w:val="050E669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4426CB"/>
    <w:multiLevelType w:val="hybridMultilevel"/>
    <w:tmpl w:val="6D8C05F0"/>
    <w:lvl w:ilvl="0" w:tplc="BC662474">
      <w:numFmt w:val="bullet"/>
      <w:lvlText w:val="-"/>
      <w:lvlJc w:val="left"/>
      <w:pPr>
        <w:ind w:left="1068" w:hanging="708"/>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FC1848"/>
    <w:multiLevelType w:val="hybridMultilevel"/>
    <w:tmpl w:val="7B4A292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C8F4A87"/>
    <w:multiLevelType w:val="hybridMultilevel"/>
    <w:tmpl w:val="E438B4D2"/>
    <w:lvl w:ilvl="0" w:tplc="8916849C">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488EB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0C301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E42CD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F2DE9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68BDB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A6044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F0FFA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D8229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224152A6"/>
    <w:multiLevelType w:val="hybridMultilevel"/>
    <w:tmpl w:val="E3E0BD9E"/>
    <w:lvl w:ilvl="0" w:tplc="E05CB61E">
      <w:start w:val="1"/>
      <w:numFmt w:val="bullet"/>
      <w:lvlText w:val="•"/>
      <w:lvlJc w:val="left"/>
      <w:pPr>
        <w:ind w:left="722"/>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1" w:tplc="4C4C4ECE">
      <w:start w:val="1"/>
      <w:numFmt w:val="bullet"/>
      <w:lvlText w:val="o"/>
      <w:lvlJc w:val="left"/>
      <w:pPr>
        <w:ind w:left="144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2" w:tplc="A4168D66">
      <w:start w:val="1"/>
      <w:numFmt w:val="bullet"/>
      <w:lvlText w:val="▪"/>
      <w:lvlJc w:val="left"/>
      <w:pPr>
        <w:ind w:left="216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3" w:tplc="2D0436B6">
      <w:start w:val="1"/>
      <w:numFmt w:val="bullet"/>
      <w:lvlText w:val="•"/>
      <w:lvlJc w:val="left"/>
      <w:pPr>
        <w:ind w:left="2880"/>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4" w:tplc="5BEAB67E">
      <w:start w:val="1"/>
      <w:numFmt w:val="bullet"/>
      <w:lvlText w:val="o"/>
      <w:lvlJc w:val="left"/>
      <w:pPr>
        <w:ind w:left="360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5" w:tplc="999A3684">
      <w:start w:val="1"/>
      <w:numFmt w:val="bullet"/>
      <w:lvlText w:val="▪"/>
      <w:lvlJc w:val="left"/>
      <w:pPr>
        <w:ind w:left="432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6" w:tplc="DA929C98">
      <w:start w:val="1"/>
      <w:numFmt w:val="bullet"/>
      <w:lvlText w:val="•"/>
      <w:lvlJc w:val="left"/>
      <w:pPr>
        <w:ind w:left="5040"/>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7" w:tplc="21D67A24">
      <w:start w:val="1"/>
      <w:numFmt w:val="bullet"/>
      <w:lvlText w:val="o"/>
      <w:lvlJc w:val="left"/>
      <w:pPr>
        <w:ind w:left="576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8" w:tplc="4A04D0F4">
      <w:start w:val="1"/>
      <w:numFmt w:val="bullet"/>
      <w:lvlText w:val="▪"/>
      <w:lvlJc w:val="left"/>
      <w:pPr>
        <w:ind w:left="648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abstractNum>
  <w:abstractNum w:abstractNumId="7">
    <w:nsid w:val="29F25EF5"/>
    <w:multiLevelType w:val="hybridMultilevel"/>
    <w:tmpl w:val="2D266FDC"/>
    <w:lvl w:ilvl="0" w:tplc="D35060A0">
      <w:start w:val="1"/>
      <w:numFmt w:val="bullet"/>
      <w:lvlText w:val=""/>
      <w:lvlJc w:val="left"/>
      <w:pPr>
        <w:tabs>
          <w:tab w:val="num" w:pos="720"/>
        </w:tabs>
        <w:ind w:left="720"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8">
    <w:nsid w:val="2C7D66E4"/>
    <w:multiLevelType w:val="hybridMultilevel"/>
    <w:tmpl w:val="E72AC132"/>
    <w:lvl w:ilvl="0" w:tplc="04090007">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7AA300A"/>
    <w:multiLevelType w:val="hybridMultilevel"/>
    <w:tmpl w:val="663C7068"/>
    <w:lvl w:ilvl="0" w:tplc="E85C99C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4C13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2E08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7C96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CEFE9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C426A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6A25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7A56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B88A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40F77D5C"/>
    <w:multiLevelType w:val="hybridMultilevel"/>
    <w:tmpl w:val="A6128B0E"/>
    <w:lvl w:ilvl="0" w:tplc="04100001">
      <w:start w:val="1"/>
      <w:numFmt w:val="bullet"/>
      <w:lvlText w:val=""/>
      <w:lvlJc w:val="left"/>
      <w:pPr>
        <w:tabs>
          <w:tab w:val="num" w:pos="1126"/>
        </w:tabs>
        <w:ind w:left="1126" w:hanging="705"/>
      </w:pPr>
      <w:rPr>
        <w:rFonts w:ascii="Symbol" w:hAnsi="Symbol" w:hint="default"/>
      </w:rPr>
    </w:lvl>
    <w:lvl w:ilvl="1" w:tplc="04100003">
      <w:start w:val="1"/>
      <w:numFmt w:val="lowerLetter"/>
      <w:lvlText w:val="%2."/>
      <w:lvlJc w:val="left"/>
      <w:pPr>
        <w:tabs>
          <w:tab w:val="num" w:pos="1861"/>
        </w:tabs>
        <w:ind w:left="1861" w:hanging="360"/>
      </w:pPr>
    </w:lvl>
    <w:lvl w:ilvl="2" w:tplc="04100005">
      <w:start w:val="1"/>
      <w:numFmt w:val="lowerRoman"/>
      <w:lvlText w:val="%3."/>
      <w:lvlJc w:val="right"/>
      <w:pPr>
        <w:tabs>
          <w:tab w:val="num" w:pos="2581"/>
        </w:tabs>
        <w:ind w:left="2581" w:hanging="180"/>
      </w:pPr>
    </w:lvl>
    <w:lvl w:ilvl="3" w:tplc="04100001" w:tentative="1">
      <w:start w:val="1"/>
      <w:numFmt w:val="decimal"/>
      <w:lvlText w:val="%4."/>
      <w:lvlJc w:val="left"/>
      <w:pPr>
        <w:tabs>
          <w:tab w:val="num" w:pos="3301"/>
        </w:tabs>
        <w:ind w:left="3301" w:hanging="360"/>
      </w:pPr>
    </w:lvl>
    <w:lvl w:ilvl="4" w:tplc="04100003" w:tentative="1">
      <w:start w:val="1"/>
      <w:numFmt w:val="lowerLetter"/>
      <w:lvlText w:val="%5."/>
      <w:lvlJc w:val="left"/>
      <w:pPr>
        <w:tabs>
          <w:tab w:val="num" w:pos="4021"/>
        </w:tabs>
        <w:ind w:left="4021" w:hanging="360"/>
      </w:pPr>
    </w:lvl>
    <w:lvl w:ilvl="5" w:tplc="04100005" w:tentative="1">
      <w:start w:val="1"/>
      <w:numFmt w:val="lowerRoman"/>
      <w:lvlText w:val="%6."/>
      <w:lvlJc w:val="right"/>
      <w:pPr>
        <w:tabs>
          <w:tab w:val="num" w:pos="4741"/>
        </w:tabs>
        <w:ind w:left="4741" w:hanging="180"/>
      </w:pPr>
    </w:lvl>
    <w:lvl w:ilvl="6" w:tplc="04100001" w:tentative="1">
      <w:start w:val="1"/>
      <w:numFmt w:val="decimal"/>
      <w:lvlText w:val="%7."/>
      <w:lvlJc w:val="left"/>
      <w:pPr>
        <w:tabs>
          <w:tab w:val="num" w:pos="5461"/>
        </w:tabs>
        <w:ind w:left="5461" w:hanging="360"/>
      </w:pPr>
    </w:lvl>
    <w:lvl w:ilvl="7" w:tplc="04100003" w:tentative="1">
      <w:start w:val="1"/>
      <w:numFmt w:val="lowerLetter"/>
      <w:lvlText w:val="%8."/>
      <w:lvlJc w:val="left"/>
      <w:pPr>
        <w:tabs>
          <w:tab w:val="num" w:pos="6181"/>
        </w:tabs>
        <w:ind w:left="6181" w:hanging="360"/>
      </w:pPr>
    </w:lvl>
    <w:lvl w:ilvl="8" w:tplc="04100005" w:tentative="1">
      <w:start w:val="1"/>
      <w:numFmt w:val="lowerRoman"/>
      <w:lvlText w:val="%9."/>
      <w:lvlJc w:val="right"/>
      <w:pPr>
        <w:tabs>
          <w:tab w:val="num" w:pos="6901"/>
        </w:tabs>
        <w:ind w:left="6901" w:hanging="180"/>
      </w:pPr>
    </w:lvl>
  </w:abstractNum>
  <w:abstractNum w:abstractNumId="11">
    <w:nsid w:val="4DC24DF6"/>
    <w:multiLevelType w:val="multilevel"/>
    <w:tmpl w:val="3F76267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2">
    <w:nsid w:val="52984872"/>
    <w:multiLevelType w:val="hybridMultilevel"/>
    <w:tmpl w:val="081C8D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7657D1C"/>
    <w:multiLevelType w:val="hybridMultilevel"/>
    <w:tmpl w:val="FD0C3F5A"/>
    <w:lvl w:ilvl="0" w:tplc="08090001">
      <w:start w:val="1"/>
      <w:numFmt w:val="bullet"/>
      <w:lvlText w:val=""/>
      <w:lvlJc w:val="left"/>
      <w:pPr>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5BBE6364"/>
    <w:multiLevelType w:val="multilevel"/>
    <w:tmpl w:val="B6C4F690"/>
    <w:lvl w:ilvl="0">
      <w:start w:val="1"/>
      <w:numFmt w:val="decimal"/>
      <w:suff w:val="nothing"/>
      <w:lvlText w:val="Allegato %1 - "/>
      <w:lvlJc w:val="left"/>
      <w:pPr>
        <w:ind w:left="0" w:firstLine="0"/>
      </w:pPr>
      <w:rPr>
        <w:rFonts w:ascii="Calibri" w:hAnsi="Calibri" w:cs="Calibri" w:hint="default"/>
        <w:sz w:val="24"/>
        <w:szCs w:val="24"/>
      </w:rPr>
    </w:lvl>
    <w:lvl w:ilvl="1">
      <w:start w:val="11"/>
      <w:numFmt w:val="decimal"/>
      <w:suff w:val="nothing"/>
      <w:lvlText w:val="Allegato %1.%2 "/>
      <w:lvlJc w:val="left"/>
      <w:pPr>
        <w:ind w:left="0" w:firstLine="0"/>
      </w:pPr>
      <w:rPr>
        <w:rFonts w:hint="default"/>
      </w:rPr>
    </w:lvl>
    <w:lvl w:ilvl="2">
      <w:start w:val="3"/>
      <w:numFmt w:val="decimal"/>
      <w:suff w:val="nothing"/>
      <w:lvlText w:val="%1.%2.%3 "/>
      <w:lvlJc w:val="left"/>
      <w:pPr>
        <w:ind w:left="0" w:firstLine="0"/>
      </w:pPr>
      <w:rPr>
        <w:rFonts w:hint="default"/>
      </w:rPr>
    </w:lvl>
    <w:lvl w:ilvl="3">
      <w:start w:val="1"/>
      <w:numFmt w:val="decimal"/>
      <w:suff w:val="nothing"/>
      <w:lvlText w:val="%1.%2.%3.%4 "/>
      <w:lvlJc w:val="left"/>
      <w:pPr>
        <w:ind w:left="710" w:firstLine="0"/>
      </w:pPr>
      <w:rPr>
        <w:rFonts w:hint="default"/>
      </w:rPr>
    </w:lvl>
    <w:lvl w:ilvl="4">
      <w:start w:val="1"/>
      <w:numFmt w:val="decimal"/>
      <w:suff w:val="nothing"/>
      <w:lvlText w:val="%1.%2.%3.%4.%5 "/>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5">
    <w:nsid w:val="62A056E9"/>
    <w:multiLevelType w:val="hybridMultilevel"/>
    <w:tmpl w:val="F86CD7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63A20DB3"/>
    <w:multiLevelType w:val="hybridMultilevel"/>
    <w:tmpl w:val="0DB66172"/>
    <w:lvl w:ilvl="0" w:tplc="04100005">
      <w:start w:val="1"/>
      <w:numFmt w:val="bullet"/>
      <w:lvlText w:val=""/>
      <w:lvlJc w:val="left"/>
      <w:pPr>
        <w:ind w:left="720" w:hanging="360"/>
      </w:pPr>
      <w:rPr>
        <w:rFonts w:ascii="Symbol" w:hAnsi="Symbol" w:hint="default"/>
      </w:rPr>
    </w:lvl>
    <w:lvl w:ilvl="1" w:tplc="04100003">
      <w:numFmt w:val="bullet"/>
      <w:lvlText w:val="•"/>
      <w:lvlJc w:val="left"/>
      <w:pPr>
        <w:ind w:left="1440" w:hanging="360"/>
      </w:pPr>
      <w:rPr>
        <w:rFonts w:ascii="Calibri" w:eastAsia="Times New Roman" w:hAnsi="Calibri" w:cs="Calibri"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AD12312"/>
    <w:multiLevelType w:val="hybridMultilevel"/>
    <w:tmpl w:val="61A449C0"/>
    <w:lvl w:ilvl="0" w:tplc="C696FE6E">
      <w:start w:val="1"/>
      <w:numFmt w:val="bullet"/>
      <w:lvlText w:val="•"/>
      <w:lvlJc w:val="left"/>
      <w:pPr>
        <w:ind w:left="1082"/>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1" w:tplc="55DE7612">
      <w:start w:val="1"/>
      <w:numFmt w:val="bullet"/>
      <w:lvlText w:val="o"/>
      <w:lvlJc w:val="left"/>
      <w:pPr>
        <w:ind w:left="162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2" w:tplc="FFCE3A40">
      <w:start w:val="1"/>
      <w:numFmt w:val="bullet"/>
      <w:lvlText w:val="▪"/>
      <w:lvlJc w:val="left"/>
      <w:pPr>
        <w:ind w:left="234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3" w:tplc="01C65134">
      <w:start w:val="1"/>
      <w:numFmt w:val="bullet"/>
      <w:lvlText w:val="•"/>
      <w:lvlJc w:val="left"/>
      <w:pPr>
        <w:ind w:left="3060"/>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4" w:tplc="B84CDD32">
      <w:start w:val="1"/>
      <w:numFmt w:val="bullet"/>
      <w:lvlText w:val="o"/>
      <w:lvlJc w:val="left"/>
      <w:pPr>
        <w:ind w:left="378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5" w:tplc="740C6A58">
      <w:start w:val="1"/>
      <w:numFmt w:val="bullet"/>
      <w:lvlText w:val="▪"/>
      <w:lvlJc w:val="left"/>
      <w:pPr>
        <w:ind w:left="450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6" w:tplc="1284AD3C">
      <w:start w:val="1"/>
      <w:numFmt w:val="bullet"/>
      <w:lvlText w:val="•"/>
      <w:lvlJc w:val="left"/>
      <w:pPr>
        <w:ind w:left="5220"/>
      </w:pPr>
      <w:rPr>
        <w:rFonts w:ascii="Arial" w:eastAsia="Arial" w:hAnsi="Arial" w:cs="Arial"/>
        <w:b w:val="0"/>
        <w:i w:val="0"/>
        <w:strike w:val="0"/>
        <w:dstrike w:val="0"/>
        <w:color w:val="006FC0"/>
        <w:sz w:val="20"/>
        <w:szCs w:val="20"/>
        <w:u w:val="none" w:color="000000"/>
        <w:bdr w:val="none" w:sz="0" w:space="0" w:color="auto"/>
        <w:shd w:val="clear" w:color="auto" w:fill="auto"/>
        <w:vertAlign w:val="baseline"/>
      </w:rPr>
    </w:lvl>
    <w:lvl w:ilvl="7" w:tplc="5EE6FA82">
      <w:start w:val="1"/>
      <w:numFmt w:val="bullet"/>
      <w:lvlText w:val="o"/>
      <w:lvlJc w:val="left"/>
      <w:pPr>
        <w:ind w:left="594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lvl w:ilvl="8" w:tplc="D52EC09C">
      <w:start w:val="1"/>
      <w:numFmt w:val="bullet"/>
      <w:lvlText w:val="▪"/>
      <w:lvlJc w:val="left"/>
      <w:pPr>
        <w:ind w:left="6660"/>
      </w:pPr>
      <w:rPr>
        <w:rFonts w:ascii="Segoe UI Symbol" w:eastAsia="Segoe UI Symbol" w:hAnsi="Segoe UI Symbol" w:cs="Segoe UI Symbol"/>
        <w:b w:val="0"/>
        <w:i w:val="0"/>
        <w:strike w:val="0"/>
        <w:dstrike w:val="0"/>
        <w:color w:val="006FC0"/>
        <w:sz w:val="20"/>
        <w:szCs w:val="20"/>
        <w:u w:val="none" w:color="000000"/>
        <w:bdr w:val="none" w:sz="0" w:space="0" w:color="auto"/>
        <w:shd w:val="clear" w:color="auto" w:fill="auto"/>
        <w:vertAlign w:val="baseline"/>
      </w:rPr>
    </w:lvl>
  </w:abstractNum>
  <w:abstractNum w:abstractNumId="18">
    <w:nsid w:val="7ACA66D4"/>
    <w:multiLevelType w:val="hybridMultilevel"/>
    <w:tmpl w:val="D5D878A4"/>
    <w:lvl w:ilvl="0" w:tplc="04100001">
      <w:start w:val="1"/>
      <w:numFmt w:val="bullet"/>
      <w:lvlText w:val=""/>
      <w:lvlJc w:val="left"/>
      <w:pPr>
        <w:tabs>
          <w:tab w:val="num" w:pos="2204"/>
        </w:tabs>
        <w:ind w:left="2204" w:hanging="360"/>
      </w:pPr>
      <w:rPr>
        <w:rFonts w:ascii="Symbol" w:hAnsi="Symbol" w:hint="default"/>
        <w:b w:val="0"/>
        <w:i w:val="0"/>
        <w:color w:val="auto"/>
        <w:u w:val="none"/>
      </w:rPr>
    </w:lvl>
    <w:lvl w:ilvl="1" w:tplc="04100003">
      <w:start w:val="1"/>
      <w:numFmt w:val="bullet"/>
      <w:lvlText w:val="o"/>
      <w:lvlJc w:val="left"/>
      <w:pPr>
        <w:tabs>
          <w:tab w:val="num" w:pos="3284"/>
        </w:tabs>
        <w:ind w:left="3284" w:hanging="360"/>
      </w:pPr>
      <w:rPr>
        <w:rFonts w:ascii="Courier New" w:hAnsi="Courier New" w:cs="Courier New" w:hint="default"/>
      </w:rPr>
    </w:lvl>
    <w:lvl w:ilvl="2" w:tplc="04100005">
      <w:start w:val="1"/>
      <w:numFmt w:val="bullet"/>
      <w:lvlText w:val=""/>
      <w:lvlJc w:val="left"/>
      <w:pPr>
        <w:tabs>
          <w:tab w:val="num" w:pos="4004"/>
        </w:tabs>
        <w:ind w:left="4004" w:hanging="360"/>
      </w:pPr>
      <w:rPr>
        <w:rFonts w:ascii="Wingdings" w:hAnsi="Wingdings" w:hint="default"/>
      </w:rPr>
    </w:lvl>
    <w:lvl w:ilvl="3" w:tplc="04100001" w:tentative="1">
      <w:start w:val="1"/>
      <w:numFmt w:val="bullet"/>
      <w:lvlText w:val=""/>
      <w:lvlJc w:val="left"/>
      <w:pPr>
        <w:tabs>
          <w:tab w:val="num" w:pos="4724"/>
        </w:tabs>
        <w:ind w:left="4724" w:hanging="360"/>
      </w:pPr>
      <w:rPr>
        <w:rFonts w:ascii="Symbol" w:hAnsi="Symbol" w:hint="default"/>
      </w:rPr>
    </w:lvl>
    <w:lvl w:ilvl="4" w:tplc="04100003" w:tentative="1">
      <w:start w:val="1"/>
      <w:numFmt w:val="bullet"/>
      <w:lvlText w:val="o"/>
      <w:lvlJc w:val="left"/>
      <w:pPr>
        <w:tabs>
          <w:tab w:val="num" w:pos="5444"/>
        </w:tabs>
        <w:ind w:left="5444" w:hanging="360"/>
      </w:pPr>
      <w:rPr>
        <w:rFonts w:ascii="Courier New" w:hAnsi="Courier New" w:cs="Courier New" w:hint="default"/>
      </w:rPr>
    </w:lvl>
    <w:lvl w:ilvl="5" w:tplc="04100005" w:tentative="1">
      <w:start w:val="1"/>
      <w:numFmt w:val="bullet"/>
      <w:lvlText w:val=""/>
      <w:lvlJc w:val="left"/>
      <w:pPr>
        <w:tabs>
          <w:tab w:val="num" w:pos="6164"/>
        </w:tabs>
        <w:ind w:left="6164" w:hanging="360"/>
      </w:pPr>
      <w:rPr>
        <w:rFonts w:ascii="Wingdings" w:hAnsi="Wingdings" w:hint="default"/>
      </w:rPr>
    </w:lvl>
    <w:lvl w:ilvl="6" w:tplc="04100001" w:tentative="1">
      <w:start w:val="1"/>
      <w:numFmt w:val="bullet"/>
      <w:lvlText w:val=""/>
      <w:lvlJc w:val="left"/>
      <w:pPr>
        <w:tabs>
          <w:tab w:val="num" w:pos="6884"/>
        </w:tabs>
        <w:ind w:left="6884" w:hanging="360"/>
      </w:pPr>
      <w:rPr>
        <w:rFonts w:ascii="Symbol" w:hAnsi="Symbol" w:hint="default"/>
      </w:rPr>
    </w:lvl>
    <w:lvl w:ilvl="7" w:tplc="04100003" w:tentative="1">
      <w:start w:val="1"/>
      <w:numFmt w:val="bullet"/>
      <w:lvlText w:val="o"/>
      <w:lvlJc w:val="left"/>
      <w:pPr>
        <w:tabs>
          <w:tab w:val="num" w:pos="7604"/>
        </w:tabs>
        <w:ind w:left="7604" w:hanging="360"/>
      </w:pPr>
      <w:rPr>
        <w:rFonts w:ascii="Courier New" w:hAnsi="Courier New" w:cs="Courier New" w:hint="default"/>
      </w:rPr>
    </w:lvl>
    <w:lvl w:ilvl="8" w:tplc="04100005" w:tentative="1">
      <w:start w:val="1"/>
      <w:numFmt w:val="bullet"/>
      <w:lvlText w:val=""/>
      <w:lvlJc w:val="left"/>
      <w:pPr>
        <w:tabs>
          <w:tab w:val="num" w:pos="8324"/>
        </w:tabs>
        <w:ind w:left="8324" w:hanging="360"/>
      </w:pPr>
      <w:rPr>
        <w:rFonts w:ascii="Wingdings" w:hAnsi="Wingdings" w:hint="default"/>
      </w:rPr>
    </w:lvl>
  </w:abstractNum>
  <w:abstractNum w:abstractNumId="19">
    <w:nsid w:val="7D910755"/>
    <w:multiLevelType w:val="hybridMultilevel"/>
    <w:tmpl w:val="E4F2A43C"/>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4"/>
  </w:num>
  <w:num w:numId="4">
    <w:abstractNumId w:val="7"/>
  </w:num>
  <w:num w:numId="5">
    <w:abstractNumId w:val="18"/>
  </w:num>
  <w:num w:numId="6">
    <w:abstractNumId w:val="0"/>
  </w:num>
  <w:num w:numId="7">
    <w:abstractNumId w:val="16"/>
  </w:num>
  <w:num w:numId="8">
    <w:abstractNumId w:val="15"/>
  </w:num>
  <w:num w:numId="9">
    <w:abstractNumId w:val="1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 w:numId="13">
    <w:abstractNumId w:val="8"/>
  </w:num>
  <w:num w:numId="14">
    <w:abstractNumId w:val="19"/>
  </w:num>
  <w:num w:numId="15">
    <w:abstractNumId w:val="6"/>
  </w:num>
  <w:num w:numId="16">
    <w:abstractNumId w:val="17"/>
  </w:num>
  <w:num w:numId="17">
    <w:abstractNumId w:val="5"/>
  </w:num>
  <w:num w:numId="18">
    <w:abstractNumId w:val="9"/>
  </w:num>
  <w:num w:numId="19">
    <w:abstractNumId w:val="12"/>
  </w:num>
  <w:num w:numId="20">
    <w:abstractNumId w:val="1"/>
  </w:num>
  <w:num w:numId="21">
    <w:abstractNumId w:val="0"/>
  </w:num>
  <w:num w:numId="22">
    <w:abstractNumId w:val="0"/>
  </w:num>
  <w:num w:numId="23">
    <w:abstractNumId w:val="0"/>
  </w:num>
  <w:num w:numId="24">
    <w:abstractNumId w:val="0"/>
  </w:num>
  <w:num w:numId="25">
    <w:abstractNumId w:val="0"/>
  </w:num>
  <w:num w:numId="26">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ttachedTemplate r:id="rId1"/>
  <w:defaultTabStop w:val="708"/>
  <w:hyphenationZone w:val="283"/>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F6DA8"/>
    <w:rsid w:val="00002D1B"/>
    <w:rsid w:val="00002E52"/>
    <w:rsid w:val="000040A6"/>
    <w:rsid w:val="00010498"/>
    <w:rsid w:val="00010B32"/>
    <w:rsid w:val="00010F37"/>
    <w:rsid w:val="00012654"/>
    <w:rsid w:val="0001384F"/>
    <w:rsid w:val="00013A8E"/>
    <w:rsid w:val="00014447"/>
    <w:rsid w:val="00014DFE"/>
    <w:rsid w:val="00016A8A"/>
    <w:rsid w:val="00016C57"/>
    <w:rsid w:val="00017736"/>
    <w:rsid w:val="000278F7"/>
    <w:rsid w:val="000310B0"/>
    <w:rsid w:val="0003187A"/>
    <w:rsid w:val="000325BC"/>
    <w:rsid w:val="00033060"/>
    <w:rsid w:val="000347A9"/>
    <w:rsid w:val="00034C0C"/>
    <w:rsid w:val="00035935"/>
    <w:rsid w:val="000373B0"/>
    <w:rsid w:val="000379B0"/>
    <w:rsid w:val="00041A1F"/>
    <w:rsid w:val="0004261A"/>
    <w:rsid w:val="00044DD5"/>
    <w:rsid w:val="00044E6C"/>
    <w:rsid w:val="000456F7"/>
    <w:rsid w:val="00045B9F"/>
    <w:rsid w:val="0004615A"/>
    <w:rsid w:val="00046D0A"/>
    <w:rsid w:val="00051A3D"/>
    <w:rsid w:val="000528CE"/>
    <w:rsid w:val="000557F2"/>
    <w:rsid w:val="00056A1D"/>
    <w:rsid w:val="00057C0D"/>
    <w:rsid w:val="0006008C"/>
    <w:rsid w:val="0006162F"/>
    <w:rsid w:val="00061ABB"/>
    <w:rsid w:val="000630DF"/>
    <w:rsid w:val="0006386E"/>
    <w:rsid w:val="00063F2A"/>
    <w:rsid w:val="00063FF6"/>
    <w:rsid w:val="00066351"/>
    <w:rsid w:val="00067461"/>
    <w:rsid w:val="00070538"/>
    <w:rsid w:val="00070C00"/>
    <w:rsid w:val="00072B70"/>
    <w:rsid w:val="00073285"/>
    <w:rsid w:val="0007365B"/>
    <w:rsid w:val="00073A56"/>
    <w:rsid w:val="00073ED5"/>
    <w:rsid w:val="0007409E"/>
    <w:rsid w:val="00074AB7"/>
    <w:rsid w:val="00075B9E"/>
    <w:rsid w:val="00077B73"/>
    <w:rsid w:val="00082393"/>
    <w:rsid w:val="00083A19"/>
    <w:rsid w:val="00084BDD"/>
    <w:rsid w:val="000878A6"/>
    <w:rsid w:val="000902C8"/>
    <w:rsid w:val="000902DB"/>
    <w:rsid w:val="00090AC6"/>
    <w:rsid w:val="00090BB7"/>
    <w:rsid w:val="00092AB2"/>
    <w:rsid w:val="000943F6"/>
    <w:rsid w:val="0009448E"/>
    <w:rsid w:val="00095596"/>
    <w:rsid w:val="00095B4C"/>
    <w:rsid w:val="00097ADA"/>
    <w:rsid w:val="000A039E"/>
    <w:rsid w:val="000A08E7"/>
    <w:rsid w:val="000A0E4B"/>
    <w:rsid w:val="000A1BA0"/>
    <w:rsid w:val="000A4CAB"/>
    <w:rsid w:val="000A67A3"/>
    <w:rsid w:val="000B106E"/>
    <w:rsid w:val="000B1AC1"/>
    <w:rsid w:val="000B1B80"/>
    <w:rsid w:val="000B3428"/>
    <w:rsid w:val="000B37BD"/>
    <w:rsid w:val="000B4983"/>
    <w:rsid w:val="000B5189"/>
    <w:rsid w:val="000B55FA"/>
    <w:rsid w:val="000B6928"/>
    <w:rsid w:val="000B79F2"/>
    <w:rsid w:val="000C0565"/>
    <w:rsid w:val="000C178F"/>
    <w:rsid w:val="000C280B"/>
    <w:rsid w:val="000C70E8"/>
    <w:rsid w:val="000D242A"/>
    <w:rsid w:val="000D2B30"/>
    <w:rsid w:val="000D2EFC"/>
    <w:rsid w:val="000D3469"/>
    <w:rsid w:val="000D606B"/>
    <w:rsid w:val="000D7A01"/>
    <w:rsid w:val="000E1648"/>
    <w:rsid w:val="000E1F62"/>
    <w:rsid w:val="000E35B5"/>
    <w:rsid w:val="000E4D45"/>
    <w:rsid w:val="000F1D15"/>
    <w:rsid w:val="000F422E"/>
    <w:rsid w:val="000F6B66"/>
    <w:rsid w:val="000F78F5"/>
    <w:rsid w:val="0010045E"/>
    <w:rsid w:val="001038BC"/>
    <w:rsid w:val="00103D8E"/>
    <w:rsid w:val="00104F1F"/>
    <w:rsid w:val="001052D1"/>
    <w:rsid w:val="001060A9"/>
    <w:rsid w:val="00107120"/>
    <w:rsid w:val="0011106D"/>
    <w:rsid w:val="0011345F"/>
    <w:rsid w:val="00113C90"/>
    <w:rsid w:val="001202E4"/>
    <w:rsid w:val="00121498"/>
    <w:rsid w:val="001215E5"/>
    <w:rsid w:val="00121E62"/>
    <w:rsid w:val="001238B6"/>
    <w:rsid w:val="00127991"/>
    <w:rsid w:val="00127CEA"/>
    <w:rsid w:val="00130984"/>
    <w:rsid w:val="00131469"/>
    <w:rsid w:val="00134901"/>
    <w:rsid w:val="001350E8"/>
    <w:rsid w:val="00137439"/>
    <w:rsid w:val="00142258"/>
    <w:rsid w:val="00142B21"/>
    <w:rsid w:val="001469C3"/>
    <w:rsid w:val="001476B0"/>
    <w:rsid w:val="0015272E"/>
    <w:rsid w:val="001535B0"/>
    <w:rsid w:val="00153FFE"/>
    <w:rsid w:val="00155E27"/>
    <w:rsid w:val="00155EF7"/>
    <w:rsid w:val="0015785B"/>
    <w:rsid w:val="001625D0"/>
    <w:rsid w:val="00163C97"/>
    <w:rsid w:val="00165FF1"/>
    <w:rsid w:val="00172895"/>
    <w:rsid w:val="00176B94"/>
    <w:rsid w:val="00176F18"/>
    <w:rsid w:val="00176FEE"/>
    <w:rsid w:val="001803C2"/>
    <w:rsid w:val="00180C06"/>
    <w:rsid w:val="00182A0B"/>
    <w:rsid w:val="00182F49"/>
    <w:rsid w:val="0018474B"/>
    <w:rsid w:val="00185E78"/>
    <w:rsid w:val="00187291"/>
    <w:rsid w:val="001873DA"/>
    <w:rsid w:val="0019005F"/>
    <w:rsid w:val="00190253"/>
    <w:rsid w:val="00190324"/>
    <w:rsid w:val="00190F17"/>
    <w:rsid w:val="00192927"/>
    <w:rsid w:val="001947BE"/>
    <w:rsid w:val="0019496F"/>
    <w:rsid w:val="00194A79"/>
    <w:rsid w:val="001952B7"/>
    <w:rsid w:val="00195B6A"/>
    <w:rsid w:val="00197080"/>
    <w:rsid w:val="00197CA7"/>
    <w:rsid w:val="001A0303"/>
    <w:rsid w:val="001A1D0C"/>
    <w:rsid w:val="001A3670"/>
    <w:rsid w:val="001A4C79"/>
    <w:rsid w:val="001A5D96"/>
    <w:rsid w:val="001A7224"/>
    <w:rsid w:val="001B0C25"/>
    <w:rsid w:val="001B1F31"/>
    <w:rsid w:val="001B2885"/>
    <w:rsid w:val="001B4330"/>
    <w:rsid w:val="001B7666"/>
    <w:rsid w:val="001C4495"/>
    <w:rsid w:val="001C7C90"/>
    <w:rsid w:val="001D0AFE"/>
    <w:rsid w:val="001D4863"/>
    <w:rsid w:val="001E0675"/>
    <w:rsid w:val="001E4AB2"/>
    <w:rsid w:val="001E5C93"/>
    <w:rsid w:val="001E68DF"/>
    <w:rsid w:val="001E7B1B"/>
    <w:rsid w:val="001F03A8"/>
    <w:rsid w:val="001F1EDC"/>
    <w:rsid w:val="001F32C3"/>
    <w:rsid w:val="001F4A71"/>
    <w:rsid w:val="00200198"/>
    <w:rsid w:val="00202235"/>
    <w:rsid w:val="002028CD"/>
    <w:rsid w:val="00207FD2"/>
    <w:rsid w:val="0022035B"/>
    <w:rsid w:val="00222532"/>
    <w:rsid w:val="002247E8"/>
    <w:rsid w:val="0022730B"/>
    <w:rsid w:val="00227C38"/>
    <w:rsid w:val="00233C9B"/>
    <w:rsid w:val="002359E9"/>
    <w:rsid w:val="00235B2A"/>
    <w:rsid w:val="00235CD3"/>
    <w:rsid w:val="00237D6D"/>
    <w:rsid w:val="00241E5E"/>
    <w:rsid w:val="002420A8"/>
    <w:rsid w:val="00242ABE"/>
    <w:rsid w:val="00243759"/>
    <w:rsid w:val="002447E4"/>
    <w:rsid w:val="00245519"/>
    <w:rsid w:val="00245D80"/>
    <w:rsid w:val="00247335"/>
    <w:rsid w:val="00254D61"/>
    <w:rsid w:val="00255CF6"/>
    <w:rsid w:val="00256E22"/>
    <w:rsid w:val="0026074A"/>
    <w:rsid w:val="00260F8C"/>
    <w:rsid w:val="00262D5D"/>
    <w:rsid w:val="002634ED"/>
    <w:rsid w:val="0026493E"/>
    <w:rsid w:val="00265DF3"/>
    <w:rsid w:val="00270844"/>
    <w:rsid w:val="00271B1C"/>
    <w:rsid w:val="00272A0E"/>
    <w:rsid w:val="0027325A"/>
    <w:rsid w:val="00277C0B"/>
    <w:rsid w:val="002806F3"/>
    <w:rsid w:val="0028085A"/>
    <w:rsid w:val="00280D95"/>
    <w:rsid w:val="00281F17"/>
    <w:rsid w:val="00282755"/>
    <w:rsid w:val="00283A3D"/>
    <w:rsid w:val="002857E7"/>
    <w:rsid w:val="00296455"/>
    <w:rsid w:val="00296762"/>
    <w:rsid w:val="00297B27"/>
    <w:rsid w:val="002A265E"/>
    <w:rsid w:val="002A2FF4"/>
    <w:rsid w:val="002A3770"/>
    <w:rsid w:val="002A3F5E"/>
    <w:rsid w:val="002A6D79"/>
    <w:rsid w:val="002A6F9C"/>
    <w:rsid w:val="002B19D4"/>
    <w:rsid w:val="002B1FB6"/>
    <w:rsid w:val="002B7094"/>
    <w:rsid w:val="002B71F1"/>
    <w:rsid w:val="002C1860"/>
    <w:rsid w:val="002C23FE"/>
    <w:rsid w:val="002C245F"/>
    <w:rsid w:val="002C3443"/>
    <w:rsid w:val="002C358E"/>
    <w:rsid w:val="002C3948"/>
    <w:rsid w:val="002C4CF8"/>
    <w:rsid w:val="002C67CE"/>
    <w:rsid w:val="002D3B05"/>
    <w:rsid w:val="002D3D89"/>
    <w:rsid w:val="002D3D9F"/>
    <w:rsid w:val="002D42CA"/>
    <w:rsid w:val="002D4879"/>
    <w:rsid w:val="002D6BCC"/>
    <w:rsid w:val="002D7F00"/>
    <w:rsid w:val="002E2E64"/>
    <w:rsid w:val="002E3A25"/>
    <w:rsid w:val="002E51D3"/>
    <w:rsid w:val="002E6A5E"/>
    <w:rsid w:val="002E6AE9"/>
    <w:rsid w:val="002F0290"/>
    <w:rsid w:val="002F0C84"/>
    <w:rsid w:val="002F15E2"/>
    <w:rsid w:val="002F3C6E"/>
    <w:rsid w:val="002F4109"/>
    <w:rsid w:val="002F42B8"/>
    <w:rsid w:val="002F42D2"/>
    <w:rsid w:val="002F6DAF"/>
    <w:rsid w:val="00302403"/>
    <w:rsid w:val="003047B9"/>
    <w:rsid w:val="00307524"/>
    <w:rsid w:val="00307F53"/>
    <w:rsid w:val="00310298"/>
    <w:rsid w:val="0031134A"/>
    <w:rsid w:val="00311A38"/>
    <w:rsid w:val="00312121"/>
    <w:rsid w:val="00314D35"/>
    <w:rsid w:val="00315118"/>
    <w:rsid w:val="00316061"/>
    <w:rsid w:val="00316D65"/>
    <w:rsid w:val="003203D1"/>
    <w:rsid w:val="00320E85"/>
    <w:rsid w:val="00321E8F"/>
    <w:rsid w:val="00323500"/>
    <w:rsid w:val="003241BB"/>
    <w:rsid w:val="003249CE"/>
    <w:rsid w:val="00325569"/>
    <w:rsid w:val="00325BA7"/>
    <w:rsid w:val="00326B14"/>
    <w:rsid w:val="003278C2"/>
    <w:rsid w:val="00327BAB"/>
    <w:rsid w:val="00327E0A"/>
    <w:rsid w:val="00327FF4"/>
    <w:rsid w:val="003342F2"/>
    <w:rsid w:val="00335417"/>
    <w:rsid w:val="00336DC1"/>
    <w:rsid w:val="0033743D"/>
    <w:rsid w:val="003402CD"/>
    <w:rsid w:val="00340F59"/>
    <w:rsid w:val="0034170B"/>
    <w:rsid w:val="0034233E"/>
    <w:rsid w:val="003450C7"/>
    <w:rsid w:val="00345957"/>
    <w:rsid w:val="0035179B"/>
    <w:rsid w:val="003523D6"/>
    <w:rsid w:val="00352D95"/>
    <w:rsid w:val="00356243"/>
    <w:rsid w:val="00356939"/>
    <w:rsid w:val="00360571"/>
    <w:rsid w:val="00362AA7"/>
    <w:rsid w:val="00363FAE"/>
    <w:rsid w:val="00364C21"/>
    <w:rsid w:val="00365627"/>
    <w:rsid w:val="00367BB5"/>
    <w:rsid w:val="0037141A"/>
    <w:rsid w:val="00371459"/>
    <w:rsid w:val="00372292"/>
    <w:rsid w:val="00372A15"/>
    <w:rsid w:val="00374313"/>
    <w:rsid w:val="00375908"/>
    <w:rsid w:val="00375B6C"/>
    <w:rsid w:val="003764E3"/>
    <w:rsid w:val="00377693"/>
    <w:rsid w:val="00377A6A"/>
    <w:rsid w:val="00381B59"/>
    <w:rsid w:val="003831DE"/>
    <w:rsid w:val="00383D46"/>
    <w:rsid w:val="00385C88"/>
    <w:rsid w:val="00385CEF"/>
    <w:rsid w:val="00387257"/>
    <w:rsid w:val="00387676"/>
    <w:rsid w:val="00391981"/>
    <w:rsid w:val="00394988"/>
    <w:rsid w:val="00396711"/>
    <w:rsid w:val="00397478"/>
    <w:rsid w:val="0039758A"/>
    <w:rsid w:val="003A37C0"/>
    <w:rsid w:val="003A4564"/>
    <w:rsid w:val="003A6067"/>
    <w:rsid w:val="003A6068"/>
    <w:rsid w:val="003A6323"/>
    <w:rsid w:val="003A764F"/>
    <w:rsid w:val="003B0886"/>
    <w:rsid w:val="003B147F"/>
    <w:rsid w:val="003B2F17"/>
    <w:rsid w:val="003B5E1C"/>
    <w:rsid w:val="003B70A6"/>
    <w:rsid w:val="003C2DF4"/>
    <w:rsid w:val="003C64CE"/>
    <w:rsid w:val="003D20DD"/>
    <w:rsid w:val="003D3642"/>
    <w:rsid w:val="003D5DA1"/>
    <w:rsid w:val="003D683D"/>
    <w:rsid w:val="003D7671"/>
    <w:rsid w:val="003E371C"/>
    <w:rsid w:val="003F156F"/>
    <w:rsid w:val="003F18F2"/>
    <w:rsid w:val="003F5ACD"/>
    <w:rsid w:val="003F60BF"/>
    <w:rsid w:val="003F7068"/>
    <w:rsid w:val="00401502"/>
    <w:rsid w:val="00401BC5"/>
    <w:rsid w:val="00402006"/>
    <w:rsid w:val="004051D0"/>
    <w:rsid w:val="004069B7"/>
    <w:rsid w:val="004074BD"/>
    <w:rsid w:val="004076A1"/>
    <w:rsid w:val="004141F4"/>
    <w:rsid w:val="004154F6"/>
    <w:rsid w:val="00416303"/>
    <w:rsid w:val="00421607"/>
    <w:rsid w:val="00421780"/>
    <w:rsid w:val="00424818"/>
    <w:rsid w:val="004268FE"/>
    <w:rsid w:val="00427381"/>
    <w:rsid w:val="0043171C"/>
    <w:rsid w:val="00431905"/>
    <w:rsid w:val="0043613F"/>
    <w:rsid w:val="0043646F"/>
    <w:rsid w:val="004377BE"/>
    <w:rsid w:val="0044211B"/>
    <w:rsid w:val="004436B2"/>
    <w:rsid w:val="00443A5D"/>
    <w:rsid w:val="004440E0"/>
    <w:rsid w:val="00447458"/>
    <w:rsid w:val="00447638"/>
    <w:rsid w:val="004503EC"/>
    <w:rsid w:val="004506B5"/>
    <w:rsid w:val="00451A08"/>
    <w:rsid w:val="0045255D"/>
    <w:rsid w:val="00454502"/>
    <w:rsid w:val="004611CB"/>
    <w:rsid w:val="004621B0"/>
    <w:rsid w:val="00463CF8"/>
    <w:rsid w:val="00465025"/>
    <w:rsid w:val="004729DA"/>
    <w:rsid w:val="004729EF"/>
    <w:rsid w:val="0047310C"/>
    <w:rsid w:val="00475445"/>
    <w:rsid w:val="00482374"/>
    <w:rsid w:val="00482390"/>
    <w:rsid w:val="004869D4"/>
    <w:rsid w:val="00491800"/>
    <w:rsid w:val="00492446"/>
    <w:rsid w:val="004932C9"/>
    <w:rsid w:val="0049414A"/>
    <w:rsid w:val="00495EFF"/>
    <w:rsid w:val="00496BB9"/>
    <w:rsid w:val="00496FD7"/>
    <w:rsid w:val="004A137C"/>
    <w:rsid w:val="004A20A2"/>
    <w:rsid w:val="004A2397"/>
    <w:rsid w:val="004A2D74"/>
    <w:rsid w:val="004A44E8"/>
    <w:rsid w:val="004A46D3"/>
    <w:rsid w:val="004A7074"/>
    <w:rsid w:val="004A7EBF"/>
    <w:rsid w:val="004B05E4"/>
    <w:rsid w:val="004B0C07"/>
    <w:rsid w:val="004B45DD"/>
    <w:rsid w:val="004B57D3"/>
    <w:rsid w:val="004B62EA"/>
    <w:rsid w:val="004C3FA0"/>
    <w:rsid w:val="004C71A2"/>
    <w:rsid w:val="004C7B8E"/>
    <w:rsid w:val="004C7C25"/>
    <w:rsid w:val="004D167B"/>
    <w:rsid w:val="004D1B05"/>
    <w:rsid w:val="004D1DD0"/>
    <w:rsid w:val="004D390B"/>
    <w:rsid w:val="004D5661"/>
    <w:rsid w:val="004D5814"/>
    <w:rsid w:val="004D5CF4"/>
    <w:rsid w:val="004D6960"/>
    <w:rsid w:val="004E1828"/>
    <w:rsid w:val="004E227E"/>
    <w:rsid w:val="004E5BC9"/>
    <w:rsid w:val="004F408C"/>
    <w:rsid w:val="00500C7F"/>
    <w:rsid w:val="00500DCE"/>
    <w:rsid w:val="00500F84"/>
    <w:rsid w:val="00503137"/>
    <w:rsid w:val="00503F84"/>
    <w:rsid w:val="00504B14"/>
    <w:rsid w:val="0050648D"/>
    <w:rsid w:val="005075AD"/>
    <w:rsid w:val="00507811"/>
    <w:rsid w:val="00511E28"/>
    <w:rsid w:val="005139CD"/>
    <w:rsid w:val="00516A7B"/>
    <w:rsid w:val="00517BB0"/>
    <w:rsid w:val="00520A28"/>
    <w:rsid w:val="00524184"/>
    <w:rsid w:val="00525219"/>
    <w:rsid w:val="005258D5"/>
    <w:rsid w:val="00531674"/>
    <w:rsid w:val="00531EE6"/>
    <w:rsid w:val="00532021"/>
    <w:rsid w:val="00532AF3"/>
    <w:rsid w:val="00535D0A"/>
    <w:rsid w:val="005374EC"/>
    <w:rsid w:val="0053752B"/>
    <w:rsid w:val="00537703"/>
    <w:rsid w:val="00537CD0"/>
    <w:rsid w:val="005406AC"/>
    <w:rsid w:val="005409E4"/>
    <w:rsid w:val="00543712"/>
    <w:rsid w:val="0054446E"/>
    <w:rsid w:val="00544D2F"/>
    <w:rsid w:val="00545926"/>
    <w:rsid w:val="00546C9D"/>
    <w:rsid w:val="00547752"/>
    <w:rsid w:val="00547A28"/>
    <w:rsid w:val="005500E6"/>
    <w:rsid w:val="005512A5"/>
    <w:rsid w:val="00553339"/>
    <w:rsid w:val="0055361E"/>
    <w:rsid w:val="0055410F"/>
    <w:rsid w:val="00555818"/>
    <w:rsid w:val="00556096"/>
    <w:rsid w:val="00556C1B"/>
    <w:rsid w:val="00557D4A"/>
    <w:rsid w:val="005625AF"/>
    <w:rsid w:val="00562C0C"/>
    <w:rsid w:val="00562CFF"/>
    <w:rsid w:val="00564BE0"/>
    <w:rsid w:val="005665BB"/>
    <w:rsid w:val="00567B08"/>
    <w:rsid w:val="00571382"/>
    <w:rsid w:val="00577CF2"/>
    <w:rsid w:val="005819C7"/>
    <w:rsid w:val="005832B4"/>
    <w:rsid w:val="00583597"/>
    <w:rsid w:val="005857BE"/>
    <w:rsid w:val="0059244F"/>
    <w:rsid w:val="00594540"/>
    <w:rsid w:val="005946C0"/>
    <w:rsid w:val="00596900"/>
    <w:rsid w:val="00597A40"/>
    <w:rsid w:val="00597E0B"/>
    <w:rsid w:val="005A1F5B"/>
    <w:rsid w:val="005A6BD4"/>
    <w:rsid w:val="005B2F6E"/>
    <w:rsid w:val="005B348C"/>
    <w:rsid w:val="005B4100"/>
    <w:rsid w:val="005B4656"/>
    <w:rsid w:val="005B69F8"/>
    <w:rsid w:val="005B7229"/>
    <w:rsid w:val="005B7636"/>
    <w:rsid w:val="005C2998"/>
    <w:rsid w:val="005C2D81"/>
    <w:rsid w:val="005C4F67"/>
    <w:rsid w:val="005C52D8"/>
    <w:rsid w:val="005C6A24"/>
    <w:rsid w:val="005D071E"/>
    <w:rsid w:val="005D1796"/>
    <w:rsid w:val="005D1CE8"/>
    <w:rsid w:val="005D62D7"/>
    <w:rsid w:val="005D6CA4"/>
    <w:rsid w:val="005D7A78"/>
    <w:rsid w:val="005E1E4E"/>
    <w:rsid w:val="005E3563"/>
    <w:rsid w:val="005E43EB"/>
    <w:rsid w:val="005E5681"/>
    <w:rsid w:val="005E7AA2"/>
    <w:rsid w:val="005E7CF4"/>
    <w:rsid w:val="005F0A63"/>
    <w:rsid w:val="005F3966"/>
    <w:rsid w:val="005F4E0D"/>
    <w:rsid w:val="005F6DA8"/>
    <w:rsid w:val="005F75DD"/>
    <w:rsid w:val="00600A3B"/>
    <w:rsid w:val="00602F36"/>
    <w:rsid w:val="00603256"/>
    <w:rsid w:val="006069EF"/>
    <w:rsid w:val="006075E1"/>
    <w:rsid w:val="00614124"/>
    <w:rsid w:val="00615AE0"/>
    <w:rsid w:val="006202F4"/>
    <w:rsid w:val="00621783"/>
    <w:rsid w:val="00621C27"/>
    <w:rsid w:val="006224D5"/>
    <w:rsid w:val="00623070"/>
    <w:rsid w:val="00623180"/>
    <w:rsid w:val="00623233"/>
    <w:rsid w:val="006240C4"/>
    <w:rsid w:val="006260FA"/>
    <w:rsid w:val="006276E2"/>
    <w:rsid w:val="00627BB5"/>
    <w:rsid w:val="00627D6D"/>
    <w:rsid w:val="00631687"/>
    <w:rsid w:val="00631CD6"/>
    <w:rsid w:val="00634140"/>
    <w:rsid w:val="006342C9"/>
    <w:rsid w:val="0063519D"/>
    <w:rsid w:val="00635706"/>
    <w:rsid w:val="0063571D"/>
    <w:rsid w:val="006357CE"/>
    <w:rsid w:val="006363E0"/>
    <w:rsid w:val="00636C34"/>
    <w:rsid w:val="0064031E"/>
    <w:rsid w:val="00641B8A"/>
    <w:rsid w:val="006447A8"/>
    <w:rsid w:val="0064485C"/>
    <w:rsid w:val="00645E9E"/>
    <w:rsid w:val="006508F5"/>
    <w:rsid w:val="00651621"/>
    <w:rsid w:val="00654493"/>
    <w:rsid w:val="00655399"/>
    <w:rsid w:val="0065656F"/>
    <w:rsid w:val="00656FF1"/>
    <w:rsid w:val="00657F48"/>
    <w:rsid w:val="00662919"/>
    <w:rsid w:val="00664FA7"/>
    <w:rsid w:val="006655E1"/>
    <w:rsid w:val="00666F7B"/>
    <w:rsid w:val="00670A94"/>
    <w:rsid w:val="00670B5B"/>
    <w:rsid w:val="00670C5A"/>
    <w:rsid w:val="006710E7"/>
    <w:rsid w:val="006761AC"/>
    <w:rsid w:val="00677832"/>
    <w:rsid w:val="00680942"/>
    <w:rsid w:val="0068282C"/>
    <w:rsid w:val="00682AB6"/>
    <w:rsid w:val="00685663"/>
    <w:rsid w:val="00685674"/>
    <w:rsid w:val="006863E8"/>
    <w:rsid w:val="00690886"/>
    <w:rsid w:val="00690E45"/>
    <w:rsid w:val="006924C1"/>
    <w:rsid w:val="0069314F"/>
    <w:rsid w:val="0069441B"/>
    <w:rsid w:val="0069680F"/>
    <w:rsid w:val="006A78E4"/>
    <w:rsid w:val="006A7B36"/>
    <w:rsid w:val="006B07B1"/>
    <w:rsid w:val="006C0317"/>
    <w:rsid w:val="006C1B1A"/>
    <w:rsid w:val="006C3697"/>
    <w:rsid w:val="006C43D2"/>
    <w:rsid w:val="006C5FD4"/>
    <w:rsid w:val="006C6AF4"/>
    <w:rsid w:val="006C6B36"/>
    <w:rsid w:val="006D0DDD"/>
    <w:rsid w:val="006D1878"/>
    <w:rsid w:val="006E271A"/>
    <w:rsid w:val="006E3300"/>
    <w:rsid w:val="006E3492"/>
    <w:rsid w:val="006E4DD2"/>
    <w:rsid w:val="006E6104"/>
    <w:rsid w:val="006E770C"/>
    <w:rsid w:val="006F1036"/>
    <w:rsid w:val="006F1401"/>
    <w:rsid w:val="006F1461"/>
    <w:rsid w:val="006F3196"/>
    <w:rsid w:val="006F463C"/>
    <w:rsid w:val="006F5AC2"/>
    <w:rsid w:val="006F652D"/>
    <w:rsid w:val="006F7007"/>
    <w:rsid w:val="006F7A5D"/>
    <w:rsid w:val="00704424"/>
    <w:rsid w:val="0070563B"/>
    <w:rsid w:val="007059E4"/>
    <w:rsid w:val="007063C4"/>
    <w:rsid w:val="00711C29"/>
    <w:rsid w:val="00712262"/>
    <w:rsid w:val="00713D87"/>
    <w:rsid w:val="0071555A"/>
    <w:rsid w:val="00716065"/>
    <w:rsid w:val="00724231"/>
    <w:rsid w:val="007254DE"/>
    <w:rsid w:val="00726912"/>
    <w:rsid w:val="00726CF5"/>
    <w:rsid w:val="00730055"/>
    <w:rsid w:val="007310A4"/>
    <w:rsid w:val="007310DA"/>
    <w:rsid w:val="00731F9F"/>
    <w:rsid w:val="007348B0"/>
    <w:rsid w:val="00735290"/>
    <w:rsid w:val="00735D0D"/>
    <w:rsid w:val="00745EA0"/>
    <w:rsid w:val="00746538"/>
    <w:rsid w:val="007465E8"/>
    <w:rsid w:val="00750432"/>
    <w:rsid w:val="00750E7D"/>
    <w:rsid w:val="007520B9"/>
    <w:rsid w:val="00753CE7"/>
    <w:rsid w:val="007546C5"/>
    <w:rsid w:val="00761413"/>
    <w:rsid w:val="007618CE"/>
    <w:rsid w:val="00763862"/>
    <w:rsid w:val="00763AF7"/>
    <w:rsid w:val="007662C7"/>
    <w:rsid w:val="00767882"/>
    <w:rsid w:val="00772677"/>
    <w:rsid w:val="00772D0E"/>
    <w:rsid w:val="007730B3"/>
    <w:rsid w:val="00775DA1"/>
    <w:rsid w:val="007764E8"/>
    <w:rsid w:val="00781139"/>
    <w:rsid w:val="0078327D"/>
    <w:rsid w:val="00783724"/>
    <w:rsid w:val="00783EFE"/>
    <w:rsid w:val="007851E4"/>
    <w:rsid w:val="007852A4"/>
    <w:rsid w:val="00786360"/>
    <w:rsid w:val="00790D51"/>
    <w:rsid w:val="0079239B"/>
    <w:rsid w:val="00792909"/>
    <w:rsid w:val="0079349E"/>
    <w:rsid w:val="0079484A"/>
    <w:rsid w:val="00796962"/>
    <w:rsid w:val="007979F9"/>
    <w:rsid w:val="007A1582"/>
    <w:rsid w:val="007A5BFD"/>
    <w:rsid w:val="007A7367"/>
    <w:rsid w:val="007A7386"/>
    <w:rsid w:val="007B0893"/>
    <w:rsid w:val="007B0949"/>
    <w:rsid w:val="007B28FA"/>
    <w:rsid w:val="007B337B"/>
    <w:rsid w:val="007B4EBD"/>
    <w:rsid w:val="007B55B9"/>
    <w:rsid w:val="007B7665"/>
    <w:rsid w:val="007C2C76"/>
    <w:rsid w:val="007C35E2"/>
    <w:rsid w:val="007C3CCE"/>
    <w:rsid w:val="007C4445"/>
    <w:rsid w:val="007C62C2"/>
    <w:rsid w:val="007C7584"/>
    <w:rsid w:val="007D1BAE"/>
    <w:rsid w:val="007D2F71"/>
    <w:rsid w:val="007D44E3"/>
    <w:rsid w:val="007D64DC"/>
    <w:rsid w:val="007D6703"/>
    <w:rsid w:val="007D784C"/>
    <w:rsid w:val="007E39D8"/>
    <w:rsid w:val="007E525B"/>
    <w:rsid w:val="007E56D5"/>
    <w:rsid w:val="007E6127"/>
    <w:rsid w:val="007E6492"/>
    <w:rsid w:val="007E6D13"/>
    <w:rsid w:val="007F30D8"/>
    <w:rsid w:val="007F3C0F"/>
    <w:rsid w:val="007F61AF"/>
    <w:rsid w:val="007F637A"/>
    <w:rsid w:val="007F7F7A"/>
    <w:rsid w:val="00801FB5"/>
    <w:rsid w:val="0080347D"/>
    <w:rsid w:val="008037BC"/>
    <w:rsid w:val="00811DE9"/>
    <w:rsid w:val="00814F46"/>
    <w:rsid w:val="00817667"/>
    <w:rsid w:val="008176CD"/>
    <w:rsid w:val="00817AD5"/>
    <w:rsid w:val="00820C3A"/>
    <w:rsid w:val="008211A4"/>
    <w:rsid w:val="0082284A"/>
    <w:rsid w:val="008259FE"/>
    <w:rsid w:val="00826077"/>
    <w:rsid w:val="00830CFF"/>
    <w:rsid w:val="00831EDD"/>
    <w:rsid w:val="0083446E"/>
    <w:rsid w:val="00840C8D"/>
    <w:rsid w:val="008432EA"/>
    <w:rsid w:val="0084370C"/>
    <w:rsid w:val="00844136"/>
    <w:rsid w:val="00845280"/>
    <w:rsid w:val="00852B1F"/>
    <w:rsid w:val="00853721"/>
    <w:rsid w:val="00855098"/>
    <w:rsid w:val="00856C48"/>
    <w:rsid w:val="00857735"/>
    <w:rsid w:val="008579FE"/>
    <w:rsid w:val="00860FF1"/>
    <w:rsid w:val="00862510"/>
    <w:rsid w:val="00862935"/>
    <w:rsid w:val="0086389B"/>
    <w:rsid w:val="00865BF9"/>
    <w:rsid w:val="008665CF"/>
    <w:rsid w:val="00867EA1"/>
    <w:rsid w:val="00871CAC"/>
    <w:rsid w:val="00872279"/>
    <w:rsid w:val="008727C8"/>
    <w:rsid w:val="008740D6"/>
    <w:rsid w:val="00874579"/>
    <w:rsid w:val="00875E05"/>
    <w:rsid w:val="008770EB"/>
    <w:rsid w:val="008813FF"/>
    <w:rsid w:val="00882AEE"/>
    <w:rsid w:val="008849E6"/>
    <w:rsid w:val="00884C4C"/>
    <w:rsid w:val="00885BEA"/>
    <w:rsid w:val="008925FE"/>
    <w:rsid w:val="008A117E"/>
    <w:rsid w:val="008A1DA5"/>
    <w:rsid w:val="008A3BE7"/>
    <w:rsid w:val="008A3D89"/>
    <w:rsid w:val="008A4621"/>
    <w:rsid w:val="008A467D"/>
    <w:rsid w:val="008B0D9E"/>
    <w:rsid w:val="008B2A37"/>
    <w:rsid w:val="008B2CFB"/>
    <w:rsid w:val="008B3049"/>
    <w:rsid w:val="008B3CA1"/>
    <w:rsid w:val="008B3D9A"/>
    <w:rsid w:val="008B4466"/>
    <w:rsid w:val="008B6416"/>
    <w:rsid w:val="008B6484"/>
    <w:rsid w:val="008C08B7"/>
    <w:rsid w:val="008C2C20"/>
    <w:rsid w:val="008C3244"/>
    <w:rsid w:val="008D11AF"/>
    <w:rsid w:val="008D1A40"/>
    <w:rsid w:val="008D3441"/>
    <w:rsid w:val="008D34BD"/>
    <w:rsid w:val="008D42C3"/>
    <w:rsid w:val="008D61BF"/>
    <w:rsid w:val="008E047F"/>
    <w:rsid w:val="008E076A"/>
    <w:rsid w:val="008E5CD0"/>
    <w:rsid w:val="008E6D97"/>
    <w:rsid w:val="008E7E33"/>
    <w:rsid w:val="008E7EDA"/>
    <w:rsid w:val="008F05F3"/>
    <w:rsid w:val="0090297F"/>
    <w:rsid w:val="00902C1E"/>
    <w:rsid w:val="00902F6B"/>
    <w:rsid w:val="009046DA"/>
    <w:rsid w:val="0090726E"/>
    <w:rsid w:val="00907831"/>
    <w:rsid w:val="00915418"/>
    <w:rsid w:val="009208E2"/>
    <w:rsid w:val="009208E5"/>
    <w:rsid w:val="00920C97"/>
    <w:rsid w:val="009211FD"/>
    <w:rsid w:val="00930A5B"/>
    <w:rsid w:val="00932478"/>
    <w:rsid w:val="0093247D"/>
    <w:rsid w:val="00932AE6"/>
    <w:rsid w:val="009346D7"/>
    <w:rsid w:val="00936E07"/>
    <w:rsid w:val="00937644"/>
    <w:rsid w:val="009439B7"/>
    <w:rsid w:val="0094401B"/>
    <w:rsid w:val="0094473A"/>
    <w:rsid w:val="009452D6"/>
    <w:rsid w:val="00950482"/>
    <w:rsid w:val="00952283"/>
    <w:rsid w:val="009533FD"/>
    <w:rsid w:val="00954662"/>
    <w:rsid w:val="00954D34"/>
    <w:rsid w:val="00955BCD"/>
    <w:rsid w:val="00956A77"/>
    <w:rsid w:val="009574B9"/>
    <w:rsid w:val="00957BAD"/>
    <w:rsid w:val="00960511"/>
    <w:rsid w:val="0096640F"/>
    <w:rsid w:val="00966551"/>
    <w:rsid w:val="00967195"/>
    <w:rsid w:val="009700CB"/>
    <w:rsid w:val="009703F3"/>
    <w:rsid w:val="00970B5F"/>
    <w:rsid w:val="00971F1B"/>
    <w:rsid w:val="009743B4"/>
    <w:rsid w:val="00976D9C"/>
    <w:rsid w:val="00976EC7"/>
    <w:rsid w:val="009833F8"/>
    <w:rsid w:val="00984A7E"/>
    <w:rsid w:val="00987A2D"/>
    <w:rsid w:val="00995984"/>
    <w:rsid w:val="0099661B"/>
    <w:rsid w:val="00996F7E"/>
    <w:rsid w:val="009978ED"/>
    <w:rsid w:val="009A0620"/>
    <w:rsid w:val="009A15A8"/>
    <w:rsid w:val="009A2065"/>
    <w:rsid w:val="009A2579"/>
    <w:rsid w:val="009A3DDC"/>
    <w:rsid w:val="009A43E5"/>
    <w:rsid w:val="009A5C75"/>
    <w:rsid w:val="009A5FC4"/>
    <w:rsid w:val="009B08DF"/>
    <w:rsid w:val="009B1BF9"/>
    <w:rsid w:val="009B2E10"/>
    <w:rsid w:val="009B460C"/>
    <w:rsid w:val="009C3353"/>
    <w:rsid w:val="009C4114"/>
    <w:rsid w:val="009C6E00"/>
    <w:rsid w:val="009D0132"/>
    <w:rsid w:val="009D2646"/>
    <w:rsid w:val="009D34C5"/>
    <w:rsid w:val="009D3EB0"/>
    <w:rsid w:val="009D5EB2"/>
    <w:rsid w:val="009D6090"/>
    <w:rsid w:val="009E0A33"/>
    <w:rsid w:val="009E6250"/>
    <w:rsid w:val="009E7550"/>
    <w:rsid w:val="009F62AC"/>
    <w:rsid w:val="00A00C4D"/>
    <w:rsid w:val="00A01058"/>
    <w:rsid w:val="00A0363D"/>
    <w:rsid w:val="00A05060"/>
    <w:rsid w:val="00A059AA"/>
    <w:rsid w:val="00A06464"/>
    <w:rsid w:val="00A1083D"/>
    <w:rsid w:val="00A11C61"/>
    <w:rsid w:val="00A1274F"/>
    <w:rsid w:val="00A13475"/>
    <w:rsid w:val="00A14DC0"/>
    <w:rsid w:val="00A15D34"/>
    <w:rsid w:val="00A16549"/>
    <w:rsid w:val="00A169F9"/>
    <w:rsid w:val="00A20EE5"/>
    <w:rsid w:val="00A22E78"/>
    <w:rsid w:val="00A238FD"/>
    <w:rsid w:val="00A253DD"/>
    <w:rsid w:val="00A25423"/>
    <w:rsid w:val="00A25744"/>
    <w:rsid w:val="00A2690D"/>
    <w:rsid w:val="00A27C11"/>
    <w:rsid w:val="00A31097"/>
    <w:rsid w:val="00A33139"/>
    <w:rsid w:val="00A339D7"/>
    <w:rsid w:val="00A3569A"/>
    <w:rsid w:val="00A40E93"/>
    <w:rsid w:val="00A4208E"/>
    <w:rsid w:val="00A42762"/>
    <w:rsid w:val="00A43DCA"/>
    <w:rsid w:val="00A44112"/>
    <w:rsid w:val="00A47709"/>
    <w:rsid w:val="00A50BDD"/>
    <w:rsid w:val="00A530BA"/>
    <w:rsid w:val="00A53D37"/>
    <w:rsid w:val="00A550BA"/>
    <w:rsid w:val="00A551B4"/>
    <w:rsid w:val="00A55BF7"/>
    <w:rsid w:val="00A563F8"/>
    <w:rsid w:val="00A5680A"/>
    <w:rsid w:val="00A56EEF"/>
    <w:rsid w:val="00A60983"/>
    <w:rsid w:val="00A62CE8"/>
    <w:rsid w:val="00A63CB9"/>
    <w:rsid w:val="00A65594"/>
    <w:rsid w:val="00A6656C"/>
    <w:rsid w:val="00A66A01"/>
    <w:rsid w:val="00A705A3"/>
    <w:rsid w:val="00A715B3"/>
    <w:rsid w:val="00A724ED"/>
    <w:rsid w:val="00A72BE1"/>
    <w:rsid w:val="00A76BF4"/>
    <w:rsid w:val="00A77D08"/>
    <w:rsid w:val="00A81E8C"/>
    <w:rsid w:val="00A82DEE"/>
    <w:rsid w:val="00A8322D"/>
    <w:rsid w:val="00A837C2"/>
    <w:rsid w:val="00A850C9"/>
    <w:rsid w:val="00A863BF"/>
    <w:rsid w:val="00A86773"/>
    <w:rsid w:val="00A86933"/>
    <w:rsid w:val="00A86C07"/>
    <w:rsid w:val="00A878DA"/>
    <w:rsid w:val="00A87CAA"/>
    <w:rsid w:val="00A87EEE"/>
    <w:rsid w:val="00A90339"/>
    <w:rsid w:val="00A90DC8"/>
    <w:rsid w:val="00A9172E"/>
    <w:rsid w:val="00A924B0"/>
    <w:rsid w:val="00A9388C"/>
    <w:rsid w:val="00A94A19"/>
    <w:rsid w:val="00A9510A"/>
    <w:rsid w:val="00A96A24"/>
    <w:rsid w:val="00A97C28"/>
    <w:rsid w:val="00A97E9F"/>
    <w:rsid w:val="00AA0068"/>
    <w:rsid w:val="00AA05B4"/>
    <w:rsid w:val="00AA32F7"/>
    <w:rsid w:val="00AA3C1E"/>
    <w:rsid w:val="00AA7719"/>
    <w:rsid w:val="00AA7E9A"/>
    <w:rsid w:val="00AB6ED6"/>
    <w:rsid w:val="00AC2F08"/>
    <w:rsid w:val="00AC393C"/>
    <w:rsid w:val="00AC4958"/>
    <w:rsid w:val="00AC6099"/>
    <w:rsid w:val="00AC6A7A"/>
    <w:rsid w:val="00AC7096"/>
    <w:rsid w:val="00AD075D"/>
    <w:rsid w:val="00AD42B5"/>
    <w:rsid w:val="00AE030E"/>
    <w:rsid w:val="00AE0597"/>
    <w:rsid w:val="00AE0898"/>
    <w:rsid w:val="00AE1738"/>
    <w:rsid w:val="00AE1E3F"/>
    <w:rsid w:val="00AE3F8F"/>
    <w:rsid w:val="00AF14FF"/>
    <w:rsid w:val="00AF1965"/>
    <w:rsid w:val="00AF4FE2"/>
    <w:rsid w:val="00B01821"/>
    <w:rsid w:val="00B01F2C"/>
    <w:rsid w:val="00B053D9"/>
    <w:rsid w:val="00B066E6"/>
    <w:rsid w:val="00B103A3"/>
    <w:rsid w:val="00B104D5"/>
    <w:rsid w:val="00B114A7"/>
    <w:rsid w:val="00B131E6"/>
    <w:rsid w:val="00B22994"/>
    <w:rsid w:val="00B2370E"/>
    <w:rsid w:val="00B237DB"/>
    <w:rsid w:val="00B248AF"/>
    <w:rsid w:val="00B26259"/>
    <w:rsid w:val="00B2639F"/>
    <w:rsid w:val="00B31FE4"/>
    <w:rsid w:val="00B32A0C"/>
    <w:rsid w:val="00B32FA5"/>
    <w:rsid w:val="00B37D84"/>
    <w:rsid w:val="00B404AA"/>
    <w:rsid w:val="00B42758"/>
    <w:rsid w:val="00B43ECA"/>
    <w:rsid w:val="00B43F2E"/>
    <w:rsid w:val="00B51838"/>
    <w:rsid w:val="00B51D35"/>
    <w:rsid w:val="00B52A09"/>
    <w:rsid w:val="00B5343C"/>
    <w:rsid w:val="00B54BB6"/>
    <w:rsid w:val="00B56A8E"/>
    <w:rsid w:val="00B57366"/>
    <w:rsid w:val="00B57AAB"/>
    <w:rsid w:val="00B61874"/>
    <w:rsid w:val="00B6312D"/>
    <w:rsid w:val="00B7071F"/>
    <w:rsid w:val="00B74B30"/>
    <w:rsid w:val="00B77A11"/>
    <w:rsid w:val="00B77D30"/>
    <w:rsid w:val="00B82FF2"/>
    <w:rsid w:val="00B83177"/>
    <w:rsid w:val="00B83B67"/>
    <w:rsid w:val="00B84253"/>
    <w:rsid w:val="00B92E6F"/>
    <w:rsid w:val="00B93881"/>
    <w:rsid w:val="00B95735"/>
    <w:rsid w:val="00B96066"/>
    <w:rsid w:val="00B97C30"/>
    <w:rsid w:val="00BA0815"/>
    <w:rsid w:val="00BA0FC4"/>
    <w:rsid w:val="00BA1A66"/>
    <w:rsid w:val="00BA76A6"/>
    <w:rsid w:val="00BB0F17"/>
    <w:rsid w:val="00BB1CBA"/>
    <w:rsid w:val="00BB2CA6"/>
    <w:rsid w:val="00BB2DA7"/>
    <w:rsid w:val="00BB339A"/>
    <w:rsid w:val="00BB4728"/>
    <w:rsid w:val="00BB5E21"/>
    <w:rsid w:val="00BB74EE"/>
    <w:rsid w:val="00BC6911"/>
    <w:rsid w:val="00BC7E42"/>
    <w:rsid w:val="00BD0C78"/>
    <w:rsid w:val="00BD209C"/>
    <w:rsid w:val="00BD362D"/>
    <w:rsid w:val="00BD63C7"/>
    <w:rsid w:val="00BD6470"/>
    <w:rsid w:val="00BD7F84"/>
    <w:rsid w:val="00BE0CE4"/>
    <w:rsid w:val="00BE18C9"/>
    <w:rsid w:val="00BE4271"/>
    <w:rsid w:val="00BE53E6"/>
    <w:rsid w:val="00BF0EE5"/>
    <w:rsid w:val="00BF19CF"/>
    <w:rsid w:val="00BF1C8B"/>
    <w:rsid w:val="00BF3B11"/>
    <w:rsid w:val="00BF4AFB"/>
    <w:rsid w:val="00C00175"/>
    <w:rsid w:val="00C0204F"/>
    <w:rsid w:val="00C0257F"/>
    <w:rsid w:val="00C02F12"/>
    <w:rsid w:val="00C03289"/>
    <w:rsid w:val="00C03F72"/>
    <w:rsid w:val="00C06B6E"/>
    <w:rsid w:val="00C06E01"/>
    <w:rsid w:val="00C10BF1"/>
    <w:rsid w:val="00C1308D"/>
    <w:rsid w:val="00C13103"/>
    <w:rsid w:val="00C166A9"/>
    <w:rsid w:val="00C16DF1"/>
    <w:rsid w:val="00C172C4"/>
    <w:rsid w:val="00C201E6"/>
    <w:rsid w:val="00C21417"/>
    <w:rsid w:val="00C21AE3"/>
    <w:rsid w:val="00C227B8"/>
    <w:rsid w:val="00C22931"/>
    <w:rsid w:val="00C23F5F"/>
    <w:rsid w:val="00C25301"/>
    <w:rsid w:val="00C33B74"/>
    <w:rsid w:val="00C3552E"/>
    <w:rsid w:val="00C406D2"/>
    <w:rsid w:val="00C4117B"/>
    <w:rsid w:val="00C420A6"/>
    <w:rsid w:val="00C4544F"/>
    <w:rsid w:val="00C47AF1"/>
    <w:rsid w:val="00C53244"/>
    <w:rsid w:val="00C5604C"/>
    <w:rsid w:val="00C64078"/>
    <w:rsid w:val="00C649BA"/>
    <w:rsid w:val="00C67EE1"/>
    <w:rsid w:val="00C71342"/>
    <w:rsid w:val="00C74889"/>
    <w:rsid w:val="00C74E6F"/>
    <w:rsid w:val="00C80029"/>
    <w:rsid w:val="00C806D4"/>
    <w:rsid w:val="00C8155A"/>
    <w:rsid w:val="00C854B1"/>
    <w:rsid w:val="00C92597"/>
    <w:rsid w:val="00C92706"/>
    <w:rsid w:val="00C92CC1"/>
    <w:rsid w:val="00C939E1"/>
    <w:rsid w:val="00C94B0D"/>
    <w:rsid w:val="00C962AE"/>
    <w:rsid w:val="00CA0F56"/>
    <w:rsid w:val="00CA4CA2"/>
    <w:rsid w:val="00CA5060"/>
    <w:rsid w:val="00CA6C2E"/>
    <w:rsid w:val="00CA775F"/>
    <w:rsid w:val="00CB17E7"/>
    <w:rsid w:val="00CB2C31"/>
    <w:rsid w:val="00CB5091"/>
    <w:rsid w:val="00CB7CCE"/>
    <w:rsid w:val="00CC17C7"/>
    <w:rsid w:val="00CC2CFD"/>
    <w:rsid w:val="00CC3E2B"/>
    <w:rsid w:val="00CC5E34"/>
    <w:rsid w:val="00CC65A4"/>
    <w:rsid w:val="00CC7752"/>
    <w:rsid w:val="00CC7D4A"/>
    <w:rsid w:val="00CD08B5"/>
    <w:rsid w:val="00CD1AEF"/>
    <w:rsid w:val="00CD567F"/>
    <w:rsid w:val="00CD7F67"/>
    <w:rsid w:val="00CE385D"/>
    <w:rsid w:val="00CE703F"/>
    <w:rsid w:val="00CF0E03"/>
    <w:rsid w:val="00CF21DB"/>
    <w:rsid w:val="00CF467E"/>
    <w:rsid w:val="00D00367"/>
    <w:rsid w:val="00D01DDC"/>
    <w:rsid w:val="00D052C9"/>
    <w:rsid w:val="00D0535F"/>
    <w:rsid w:val="00D07DD4"/>
    <w:rsid w:val="00D119AD"/>
    <w:rsid w:val="00D11B38"/>
    <w:rsid w:val="00D11F9D"/>
    <w:rsid w:val="00D127EB"/>
    <w:rsid w:val="00D12936"/>
    <w:rsid w:val="00D13158"/>
    <w:rsid w:val="00D1400C"/>
    <w:rsid w:val="00D16AE4"/>
    <w:rsid w:val="00D17DC0"/>
    <w:rsid w:val="00D20DF1"/>
    <w:rsid w:val="00D23400"/>
    <w:rsid w:val="00D23ED7"/>
    <w:rsid w:val="00D2467F"/>
    <w:rsid w:val="00D2592B"/>
    <w:rsid w:val="00D27812"/>
    <w:rsid w:val="00D3057D"/>
    <w:rsid w:val="00D31D56"/>
    <w:rsid w:val="00D354AE"/>
    <w:rsid w:val="00D37148"/>
    <w:rsid w:val="00D459F4"/>
    <w:rsid w:val="00D45ABD"/>
    <w:rsid w:val="00D47061"/>
    <w:rsid w:val="00D555BF"/>
    <w:rsid w:val="00D5605A"/>
    <w:rsid w:val="00D5675E"/>
    <w:rsid w:val="00D60339"/>
    <w:rsid w:val="00D64915"/>
    <w:rsid w:val="00D6626E"/>
    <w:rsid w:val="00D66A8A"/>
    <w:rsid w:val="00D726E0"/>
    <w:rsid w:val="00D730E6"/>
    <w:rsid w:val="00D76FCC"/>
    <w:rsid w:val="00D772E4"/>
    <w:rsid w:val="00D7781E"/>
    <w:rsid w:val="00D8099C"/>
    <w:rsid w:val="00D835D9"/>
    <w:rsid w:val="00D85997"/>
    <w:rsid w:val="00D870CE"/>
    <w:rsid w:val="00D905E2"/>
    <w:rsid w:val="00D91577"/>
    <w:rsid w:val="00D933A7"/>
    <w:rsid w:val="00D94E2F"/>
    <w:rsid w:val="00DA2EBA"/>
    <w:rsid w:val="00DA397B"/>
    <w:rsid w:val="00DA75A6"/>
    <w:rsid w:val="00DB2D81"/>
    <w:rsid w:val="00DB3505"/>
    <w:rsid w:val="00DB3670"/>
    <w:rsid w:val="00DB3A77"/>
    <w:rsid w:val="00DB46E2"/>
    <w:rsid w:val="00DB67FE"/>
    <w:rsid w:val="00DB7FF4"/>
    <w:rsid w:val="00DC193B"/>
    <w:rsid w:val="00DC44FD"/>
    <w:rsid w:val="00DD062A"/>
    <w:rsid w:val="00DD335C"/>
    <w:rsid w:val="00DD4ECE"/>
    <w:rsid w:val="00DD5294"/>
    <w:rsid w:val="00DD5EC5"/>
    <w:rsid w:val="00DD6012"/>
    <w:rsid w:val="00DD747B"/>
    <w:rsid w:val="00DD7E85"/>
    <w:rsid w:val="00DD7FE2"/>
    <w:rsid w:val="00DE14BA"/>
    <w:rsid w:val="00DE321D"/>
    <w:rsid w:val="00DE5188"/>
    <w:rsid w:val="00DF005F"/>
    <w:rsid w:val="00DF0BED"/>
    <w:rsid w:val="00DF1868"/>
    <w:rsid w:val="00DF3E82"/>
    <w:rsid w:val="00DF43E6"/>
    <w:rsid w:val="00DF4A68"/>
    <w:rsid w:val="00DF670A"/>
    <w:rsid w:val="00E00A6A"/>
    <w:rsid w:val="00E0706B"/>
    <w:rsid w:val="00E11DE4"/>
    <w:rsid w:val="00E14504"/>
    <w:rsid w:val="00E1501F"/>
    <w:rsid w:val="00E1547A"/>
    <w:rsid w:val="00E167BD"/>
    <w:rsid w:val="00E173C1"/>
    <w:rsid w:val="00E20994"/>
    <w:rsid w:val="00E20BFD"/>
    <w:rsid w:val="00E2126C"/>
    <w:rsid w:val="00E2180B"/>
    <w:rsid w:val="00E22675"/>
    <w:rsid w:val="00E2349F"/>
    <w:rsid w:val="00E23729"/>
    <w:rsid w:val="00E324D3"/>
    <w:rsid w:val="00E3277F"/>
    <w:rsid w:val="00E335CB"/>
    <w:rsid w:val="00E34010"/>
    <w:rsid w:val="00E41FB0"/>
    <w:rsid w:val="00E42185"/>
    <w:rsid w:val="00E4370E"/>
    <w:rsid w:val="00E46602"/>
    <w:rsid w:val="00E469F6"/>
    <w:rsid w:val="00E474A6"/>
    <w:rsid w:val="00E537DC"/>
    <w:rsid w:val="00E55096"/>
    <w:rsid w:val="00E55648"/>
    <w:rsid w:val="00E56352"/>
    <w:rsid w:val="00E60349"/>
    <w:rsid w:val="00E61CBA"/>
    <w:rsid w:val="00E62DA4"/>
    <w:rsid w:val="00E6527A"/>
    <w:rsid w:val="00E654F8"/>
    <w:rsid w:val="00E65A54"/>
    <w:rsid w:val="00E67DB0"/>
    <w:rsid w:val="00E74DBF"/>
    <w:rsid w:val="00E76A23"/>
    <w:rsid w:val="00E82EA7"/>
    <w:rsid w:val="00E843BE"/>
    <w:rsid w:val="00E84EC4"/>
    <w:rsid w:val="00E8560C"/>
    <w:rsid w:val="00E86CEB"/>
    <w:rsid w:val="00E87639"/>
    <w:rsid w:val="00E87FE2"/>
    <w:rsid w:val="00E90752"/>
    <w:rsid w:val="00E90F6C"/>
    <w:rsid w:val="00E93CB5"/>
    <w:rsid w:val="00E9488E"/>
    <w:rsid w:val="00E96B94"/>
    <w:rsid w:val="00E9716D"/>
    <w:rsid w:val="00E971D6"/>
    <w:rsid w:val="00EA22F5"/>
    <w:rsid w:val="00EA3B1D"/>
    <w:rsid w:val="00EA3B9B"/>
    <w:rsid w:val="00EA47CD"/>
    <w:rsid w:val="00EA4A69"/>
    <w:rsid w:val="00EA6091"/>
    <w:rsid w:val="00EA6CE5"/>
    <w:rsid w:val="00EA7034"/>
    <w:rsid w:val="00EA73E2"/>
    <w:rsid w:val="00EA7F8E"/>
    <w:rsid w:val="00EB03E9"/>
    <w:rsid w:val="00EB3CCB"/>
    <w:rsid w:val="00EB581F"/>
    <w:rsid w:val="00EB5843"/>
    <w:rsid w:val="00EB5F23"/>
    <w:rsid w:val="00EB6BB4"/>
    <w:rsid w:val="00EB6BEA"/>
    <w:rsid w:val="00EC40F6"/>
    <w:rsid w:val="00EC4ACF"/>
    <w:rsid w:val="00EC4DD5"/>
    <w:rsid w:val="00EC54F9"/>
    <w:rsid w:val="00EC593F"/>
    <w:rsid w:val="00EC6C10"/>
    <w:rsid w:val="00ED3A30"/>
    <w:rsid w:val="00ED3B4D"/>
    <w:rsid w:val="00ED41D2"/>
    <w:rsid w:val="00ED5658"/>
    <w:rsid w:val="00EE06E3"/>
    <w:rsid w:val="00EE3331"/>
    <w:rsid w:val="00EE39F2"/>
    <w:rsid w:val="00EE7507"/>
    <w:rsid w:val="00EF0A33"/>
    <w:rsid w:val="00EF0C60"/>
    <w:rsid w:val="00EF4AE5"/>
    <w:rsid w:val="00EF6FAF"/>
    <w:rsid w:val="00F03517"/>
    <w:rsid w:val="00F041C7"/>
    <w:rsid w:val="00F04C5F"/>
    <w:rsid w:val="00F05E55"/>
    <w:rsid w:val="00F07001"/>
    <w:rsid w:val="00F070CA"/>
    <w:rsid w:val="00F1183C"/>
    <w:rsid w:val="00F12C9D"/>
    <w:rsid w:val="00F13C88"/>
    <w:rsid w:val="00F16797"/>
    <w:rsid w:val="00F17324"/>
    <w:rsid w:val="00F21180"/>
    <w:rsid w:val="00F22DD0"/>
    <w:rsid w:val="00F2570D"/>
    <w:rsid w:val="00F25A47"/>
    <w:rsid w:val="00F27F84"/>
    <w:rsid w:val="00F33A01"/>
    <w:rsid w:val="00F34742"/>
    <w:rsid w:val="00F35B01"/>
    <w:rsid w:val="00F37E81"/>
    <w:rsid w:val="00F414F9"/>
    <w:rsid w:val="00F43EF6"/>
    <w:rsid w:val="00F443EC"/>
    <w:rsid w:val="00F44741"/>
    <w:rsid w:val="00F45C07"/>
    <w:rsid w:val="00F4691F"/>
    <w:rsid w:val="00F46C05"/>
    <w:rsid w:val="00F53274"/>
    <w:rsid w:val="00F5791D"/>
    <w:rsid w:val="00F57F8A"/>
    <w:rsid w:val="00F60878"/>
    <w:rsid w:val="00F64AF7"/>
    <w:rsid w:val="00F65B55"/>
    <w:rsid w:val="00F6610B"/>
    <w:rsid w:val="00F676C6"/>
    <w:rsid w:val="00F73027"/>
    <w:rsid w:val="00F7350D"/>
    <w:rsid w:val="00F73D4C"/>
    <w:rsid w:val="00F7615E"/>
    <w:rsid w:val="00F773AF"/>
    <w:rsid w:val="00F80107"/>
    <w:rsid w:val="00F806E9"/>
    <w:rsid w:val="00F8129E"/>
    <w:rsid w:val="00F81854"/>
    <w:rsid w:val="00F832DA"/>
    <w:rsid w:val="00F90913"/>
    <w:rsid w:val="00F912C1"/>
    <w:rsid w:val="00F93CDE"/>
    <w:rsid w:val="00F93D43"/>
    <w:rsid w:val="00FA1C05"/>
    <w:rsid w:val="00FA27AD"/>
    <w:rsid w:val="00FA3080"/>
    <w:rsid w:val="00FA34D9"/>
    <w:rsid w:val="00FA356F"/>
    <w:rsid w:val="00FA37E5"/>
    <w:rsid w:val="00FA6A86"/>
    <w:rsid w:val="00FA6AF2"/>
    <w:rsid w:val="00FB0BF9"/>
    <w:rsid w:val="00FB0CFE"/>
    <w:rsid w:val="00FB1412"/>
    <w:rsid w:val="00FB2AF6"/>
    <w:rsid w:val="00FB5CB3"/>
    <w:rsid w:val="00FB6925"/>
    <w:rsid w:val="00FC026D"/>
    <w:rsid w:val="00FC072A"/>
    <w:rsid w:val="00FC09D3"/>
    <w:rsid w:val="00FC0E1B"/>
    <w:rsid w:val="00FC2D4C"/>
    <w:rsid w:val="00FC3376"/>
    <w:rsid w:val="00FC6098"/>
    <w:rsid w:val="00FD1248"/>
    <w:rsid w:val="00FD1DA7"/>
    <w:rsid w:val="00FD3CE1"/>
    <w:rsid w:val="00FD4961"/>
    <w:rsid w:val="00FD5BF1"/>
    <w:rsid w:val="00FD7DAF"/>
    <w:rsid w:val="00FE17DE"/>
    <w:rsid w:val="00FE1853"/>
    <w:rsid w:val="00FE1B8C"/>
    <w:rsid w:val="00FE1DD6"/>
    <w:rsid w:val="00FE2147"/>
    <w:rsid w:val="00FE4DFF"/>
    <w:rsid w:val="00FE6D72"/>
    <w:rsid w:val="00FF0FBD"/>
    <w:rsid w:val="00FF2236"/>
    <w:rsid w:val="00FF46B3"/>
    <w:rsid w:val="00FF516C"/>
    <w:rsid w:val="00FF5F43"/>
    <w:rsid w:val="00FF6971"/>
    <w:rsid w:val="00FF72A0"/>
    <w:rsid w:val="00FF77F4"/>
    <w:rsid w:val="00FF7DB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List Number"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e">
    <w:name w:val="Normal"/>
    <w:qFormat/>
    <w:rsid w:val="00FF516C"/>
    <w:pPr>
      <w:jc w:val="both"/>
    </w:pPr>
    <w:rPr>
      <w:szCs w:val="22"/>
      <w:lang w:eastAsia="en-US"/>
    </w:rPr>
  </w:style>
  <w:style w:type="paragraph" w:styleId="Titolo1">
    <w:name w:val="heading 1"/>
    <w:aliases w:val="CF6 - Titre 1,Capitolo,t1,Titolo capitolo,H1,Heading,Level 1 Topic Heading,Level 1 Topic Heading1,Level 1 Topic Heading2,Level 1 Topic Heading3,Level 1 Topic Heading4,Level 1 Topic Heading5,Level 1 Topic Heading11,Level 1 Topic Heading21,h1,1,I"/>
    <w:basedOn w:val="Normale"/>
    <w:next w:val="Normale"/>
    <w:link w:val="Titolo1Carattere1"/>
    <w:qFormat/>
    <w:rsid w:val="00FF516C"/>
    <w:pPr>
      <w:pageBreakBefore/>
      <w:widowControl w:val="0"/>
      <w:numPr>
        <w:numId w:val="6"/>
      </w:numPr>
      <w:tabs>
        <w:tab w:val="left" w:pos="709"/>
      </w:tabs>
      <w:spacing w:after="240"/>
      <w:outlineLvl w:val="0"/>
    </w:pPr>
    <w:rPr>
      <w:b/>
      <w:caps/>
      <w:kern w:val="28"/>
      <w:sz w:val="24"/>
      <w:szCs w:val="20"/>
      <w:lang/>
    </w:rPr>
  </w:style>
  <w:style w:type="paragraph" w:styleId="Titolo2">
    <w:name w:val="heading 2"/>
    <w:aliases w:val="CAPITOLO,t2,H2,Attribute Heading 2,Paragrafo,Chapter Number/Appendix Letter,chn,Heading 2 Hidden,A Head,Chapter Number/Appendix Letter1,chn1,Heading 2 Hidden1,A Head1,Chapter Number/Appendix Letter2,chn2,Chapter Number/Appendix Letter3,chn3,h2"/>
    <w:basedOn w:val="Normale"/>
    <w:next w:val="Normale"/>
    <w:link w:val="Titolo2Carattere"/>
    <w:qFormat/>
    <w:rsid w:val="00BF0EE5"/>
    <w:pPr>
      <w:keepNext/>
      <w:numPr>
        <w:ilvl w:val="1"/>
        <w:numId w:val="6"/>
      </w:numPr>
      <w:tabs>
        <w:tab w:val="left" w:pos="709"/>
      </w:tabs>
      <w:spacing w:before="240" w:after="120"/>
      <w:outlineLvl w:val="1"/>
    </w:pPr>
    <w:rPr>
      <w:b/>
      <w:bCs/>
      <w:iCs/>
      <w:sz w:val="22"/>
      <w:szCs w:val="28"/>
      <w:lang/>
    </w:rPr>
  </w:style>
  <w:style w:type="paragraph" w:styleId="Titolo3">
    <w:name w:val="heading 3"/>
    <w:aliases w:val="§,t3,h3,Scheda,H3,h31,h32,h33,h34,h35,h36,h37,h38,h39,h310,h311,h312,h313,h314,3,Arial 12 Fett,l3,Org Heading 1,Level 3 Topic Heading,H31,Org Heading 11,Org Heading 12,h11,H32,Org Heading 13,h12,H33,Org Heading 14,h13,H34,Level 3 Topic Heading1"/>
    <w:basedOn w:val="Normale"/>
    <w:next w:val="Normale"/>
    <w:link w:val="Titolo3Carattere"/>
    <w:qFormat/>
    <w:rsid w:val="008A117E"/>
    <w:pPr>
      <w:keepNext/>
      <w:numPr>
        <w:ilvl w:val="2"/>
        <w:numId w:val="6"/>
      </w:numPr>
      <w:spacing w:before="120" w:after="120"/>
      <w:outlineLvl w:val="2"/>
    </w:pPr>
    <w:rPr>
      <w:b/>
      <w:bCs/>
      <w:szCs w:val="26"/>
      <w:lang/>
    </w:rPr>
  </w:style>
  <w:style w:type="paragraph" w:styleId="Titolo4">
    <w:name w:val="heading 4"/>
    <w:aliases w:val="t4,H4,Ref Heading 1,rh1,Heading sql,h4,First Subheading,Ref Heading 11,rh11,Heading sql1,H42,h41,First Subheading1,Ref Heading 12,rh12,Heading sql2,H43,h42,First Subheading2,Ref Heading 13,rh13,Heading sql3,H44,Ref Heading 14,rh14,Heading sql4"/>
    <w:basedOn w:val="Normale"/>
    <w:next w:val="Normale"/>
    <w:link w:val="Titolo4Carattere"/>
    <w:qFormat/>
    <w:rsid w:val="008A117E"/>
    <w:pPr>
      <w:keepNext/>
      <w:numPr>
        <w:ilvl w:val="3"/>
        <w:numId w:val="6"/>
      </w:numPr>
      <w:spacing w:before="120" w:after="60"/>
      <w:outlineLvl w:val="3"/>
    </w:pPr>
    <w:rPr>
      <w:b/>
      <w:bCs/>
      <w:szCs w:val="28"/>
      <w:lang/>
    </w:rPr>
  </w:style>
  <w:style w:type="paragraph" w:styleId="Titolo5">
    <w:name w:val="heading 5"/>
    <w:aliases w:val="tit5,H5,Ref Heading 2,rh2,h5,Second Subheading,Ref Heading 21,rh21,H51,h51,Second Subheading1,Ref Heading 22,rh22,H52,Ref Heading 23,rh23,H53,h52,Second Subheading2,Ref Heading 24,rh24,H54,Ref Heading 25,rh25,H55,h53,Second Subheading3,rh26,H56"/>
    <w:basedOn w:val="Normale"/>
    <w:next w:val="Normale"/>
    <w:link w:val="Titolo5Carattere"/>
    <w:qFormat/>
    <w:rsid w:val="00131469"/>
    <w:pPr>
      <w:numPr>
        <w:ilvl w:val="4"/>
        <w:numId w:val="1"/>
      </w:numPr>
      <w:spacing w:before="240" w:after="60"/>
      <w:outlineLvl w:val="4"/>
    </w:pPr>
    <w:rPr>
      <w:b/>
      <w:bCs/>
      <w:i/>
      <w:iCs/>
      <w:sz w:val="26"/>
      <w:szCs w:val="26"/>
      <w:lang/>
    </w:rPr>
  </w:style>
  <w:style w:type="paragraph" w:styleId="Titolo6">
    <w:name w:val="heading 6"/>
    <w:aliases w:val="Ref Heading 3,rh3,h6,Third Subheading,Ref Heading 31,rh31,Ref Heading 32,rh32,h61,Third Subheading1,Ref Heading 33,rh33,Ref Heading 34,rh34,h62,Third Subheading2,Ref Heading 35,rh35,Ref Heading 36,rh36,Ref Heading 37,rh37,Ref Heading 38,rh38,H6"/>
    <w:basedOn w:val="Normale"/>
    <w:next w:val="Normale"/>
    <w:link w:val="Titolo6Carattere"/>
    <w:qFormat/>
    <w:rsid w:val="00131469"/>
    <w:pPr>
      <w:numPr>
        <w:ilvl w:val="5"/>
        <w:numId w:val="1"/>
      </w:numPr>
      <w:spacing w:before="240" w:after="60"/>
      <w:outlineLvl w:val="5"/>
    </w:pPr>
    <w:rPr>
      <w:b/>
      <w:bCs/>
      <w:sz w:val="22"/>
      <w:lang/>
    </w:rPr>
  </w:style>
  <w:style w:type="paragraph" w:styleId="Titolo7">
    <w:name w:val="heading 7"/>
    <w:aliases w:val="sottopar11111,L1 Heading 7,L7,ITT t7,PA Appendix Major,7,ExhibitTitle,st,Objective,heading7,req3,71,ExhibitTitle1,st1,Objective1,heading71,req31,72,ExhibitTitle2,st2,Objective2,heading72,req32,711,ExhibitTitle11,st11,Objective11,heading711,73"/>
    <w:basedOn w:val="Normale"/>
    <w:next w:val="Normale"/>
    <w:link w:val="Titolo7Carattere"/>
    <w:qFormat/>
    <w:rsid w:val="00131469"/>
    <w:pPr>
      <w:numPr>
        <w:ilvl w:val="6"/>
        <w:numId w:val="1"/>
      </w:numPr>
      <w:spacing w:before="240" w:after="60"/>
      <w:outlineLvl w:val="6"/>
    </w:pPr>
    <w:rPr>
      <w:lang/>
    </w:rPr>
  </w:style>
  <w:style w:type="paragraph" w:styleId="Titolo8">
    <w:name w:val="heading 8"/>
    <w:aliases w:val="L1 Heading 8,ITT t8,PA Appendix Minor,8,FigureTitle,Condition,requirement,req2,req,81,FigureTitle1,Condition1,requirement1,req21,req4,82,FigureTitle2,Condition2,requirement2,req22,req5,811,FigureTitle11,Condition11,requirement11,req211,req41,83"/>
    <w:basedOn w:val="Normale"/>
    <w:next w:val="Normale"/>
    <w:link w:val="Titolo8Carattere"/>
    <w:qFormat/>
    <w:rsid w:val="00131469"/>
    <w:pPr>
      <w:numPr>
        <w:ilvl w:val="7"/>
        <w:numId w:val="1"/>
      </w:numPr>
      <w:spacing w:before="240" w:after="60"/>
      <w:outlineLvl w:val="7"/>
    </w:pPr>
    <w:rPr>
      <w:i/>
      <w:iCs/>
      <w:lang/>
    </w:rPr>
  </w:style>
  <w:style w:type="paragraph" w:styleId="Titolo9">
    <w:name w:val="heading 9"/>
    <w:aliases w:val="App Heading,L1 Heading 9,ITT t9,9,TableTitle,Cond'l Reqt.,rb,req bullet,req1,91,TableTitle1,Cond'l Reqt.1,rb1,req bullet1,req11,92,TableTitle2,Cond'l Reqt.2,rb2,req bullet2,req12,911,TableTitle11,Cond'l Reqt.11,rb11,req bullet11,req111,93,rb3"/>
    <w:basedOn w:val="Normale"/>
    <w:next w:val="Normale"/>
    <w:link w:val="Titolo9Carattere"/>
    <w:qFormat/>
    <w:rsid w:val="00131469"/>
    <w:pPr>
      <w:numPr>
        <w:ilvl w:val="8"/>
        <w:numId w:val="1"/>
      </w:numPr>
      <w:spacing w:before="240" w:after="60"/>
      <w:outlineLvl w:val="8"/>
    </w:pPr>
    <w:rPr>
      <w:rFonts w:ascii="Arial" w:hAnsi="Arial"/>
      <w:sz w:val="22"/>
      <w:lang/>
    </w:rPr>
  </w:style>
  <w:style w:type="character" w:default="1" w:styleId="Carpredefinitoparagrafo">
    <w:name w:val="Default Paragraph Font"/>
    <w:uiPriority w:val="1"/>
    <w:unhideWhenUsed/>
    <w:rsid w:val="00FF516C"/>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rsid w:val="00FF516C"/>
  </w:style>
  <w:style w:type="character" w:customStyle="1" w:styleId="Titolo1Carattere1">
    <w:name w:val="Titolo 1 Carattere1"/>
    <w:aliases w:val="CF6 - Titre 1 Carattere,Capitolo Carattere1,t1 Carattere,Titolo capitolo Carattere,H1 Carattere1,Heading Carattere,Level 1 Topic Heading Carattere,Level 1 Topic Heading1 Carattere,Level 1 Topic Heading2 Carattere,h1 Carattere1"/>
    <w:link w:val="Titolo1"/>
    <w:rsid w:val="00FF516C"/>
    <w:rPr>
      <w:b/>
      <w:caps/>
      <w:kern w:val="28"/>
      <w:sz w:val="24"/>
      <w:lang w:eastAsia="en-US"/>
    </w:rPr>
  </w:style>
  <w:style w:type="character" w:customStyle="1" w:styleId="Titolo2Carattere">
    <w:name w:val="Titolo 2 Carattere"/>
    <w:aliases w:val="CAPITOLO Carattere,t2 Carattere,H2 Carattere,Attribute Heading 2 Carattere,Paragrafo Carattere,Chapter Number/Appendix Letter Carattere,chn Carattere,Heading 2 Hidden Carattere,A Head Carattere,chn1 Carattere,A Head1 Carattere"/>
    <w:link w:val="Titolo2"/>
    <w:rsid w:val="00BF0EE5"/>
    <w:rPr>
      <w:b/>
      <w:bCs/>
      <w:iCs/>
      <w:sz w:val="22"/>
      <w:szCs w:val="28"/>
      <w:lang w:eastAsia="en-US"/>
    </w:rPr>
  </w:style>
  <w:style w:type="character" w:customStyle="1" w:styleId="Titolo3Carattere">
    <w:name w:val="Titolo 3 Carattere"/>
    <w:aliases w:val="§ Carattere,t3 Carattere,h3 Carattere,Scheda Carattere,H3 Carattere,h31 Carattere,h32 Carattere,h33 Carattere,h34 Carattere,h35 Carattere,h36 Carattere,h37 Carattere,h38 Carattere,h39 Carattere,h310 Carattere,h311 Carattere"/>
    <w:link w:val="Titolo3"/>
    <w:rsid w:val="008A117E"/>
    <w:rPr>
      <w:b/>
      <w:bCs/>
      <w:szCs w:val="26"/>
      <w:lang w:eastAsia="en-US"/>
    </w:rPr>
  </w:style>
  <w:style w:type="character" w:customStyle="1" w:styleId="Titolo4Carattere">
    <w:name w:val="Titolo 4 Carattere"/>
    <w:aliases w:val="t4 Carattere,H4 Carattere,Ref Heading 1 Carattere,rh1 Carattere,Heading sql Carattere,h4 Carattere,First Subheading Carattere,Ref Heading 11 Carattere,rh11 Carattere,Heading sql1 Carattere,H42 Carattere,h41 Carattere,rh12 Carattere"/>
    <w:link w:val="Titolo4"/>
    <w:rsid w:val="008A117E"/>
    <w:rPr>
      <w:b/>
      <w:bCs/>
      <w:szCs w:val="28"/>
      <w:lang w:eastAsia="en-US"/>
    </w:rPr>
  </w:style>
  <w:style w:type="character" w:customStyle="1" w:styleId="Titolo5Carattere">
    <w:name w:val="Titolo 5 Carattere"/>
    <w:aliases w:val="tit5 Carattere,H5 Carattere,Ref Heading 2 Carattere,rh2 Carattere,h5 Carattere,Second Subheading Carattere,Ref Heading 21 Carattere,rh21 Carattere,H51 Carattere,h51 Carattere,Second Subheading1 Carattere,Ref Heading 22 Carattere"/>
    <w:link w:val="Titolo5"/>
    <w:rsid w:val="00131469"/>
    <w:rPr>
      <w:b/>
      <w:bCs/>
      <w:i/>
      <w:iCs/>
      <w:sz w:val="26"/>
      <w:szCs w:val="26"/>
      <w:lang w:eastAsia="en-US"/>
    </w:rPr>
  </w:style>
  <w:style w:type="character" w:customStyle="1" w:styleId="Titolo6Carattere">
    <w:name w:val="Titolo 6 Carattere"/>
    <w:aliases w:val="Ref Heading 3 Carattere,rh3 Carattere,h6 Carattere,Third Subheading Carattere,Ref Heading 31 Carattere,rh31 Carattere,Ref Heading 32 Carattere,rh32 Carattere,h61 Carattere,Third Subheading1 Carattere,Ref Heading 33 Carattere"/>
    <w:link w:val="Titolo6"/>
    <w:rsid w:val="00131469"/>
    <w:rPr>
      <w:b/>
      <w:bCs/>
      <w:sz w:val="22"/>
      <w:szCs w:val="22"/>
      <w:lang w:eastAsia="en-US"/>
    </w:rPr>
  </w:style>
  <w:style w:type="character" w:customStyle="1" w:styleId="Titolo7Carattere">
    <w:name w:val="Titolo 7 Carattere"/>
    <w:aliases w:val="sottopar11111 Carattere,L1 Heading 7 Carattere,L7 Carattere,ITT t7 Carattere,PA Appendix Major Carattere,7 Carattere,ExhibitTitle Carattere,st Carattere,Objective Carattere,heading7 Carattere,req3 Carattere,71 Carattere,st1 Carattere"/>
    <w:link w:val="Titolo7"/>
    <w:rsid w:val="00131469"/>
    <w:rPr>
      <w:szCs w:val="22"/>
      <w:lang w:eastAsia="en-US"/>
    </w:rPr>
  </w:style>
  <w:style w:type="character" w:customStyle="1" w:styleId="Titolo8Carattere">
    <w:name w:val="Titolo 8 Carattere"/>
    <w:aliases w:val="L1 Heading 8 Carattere,ITT t8 Carattere,PA Appendix Minor Carattere,8 Carattere,FigureTitle Carattere,Condition Carattere,requirement Carattere,req2 Carattere,req Carattere,81 Carattere,FigureTitle1 Carattere,Condition1 Carattere"/>
    <w:link w:val="Titolo8"/>
    <w:rsid w:val="00131469"/>
    <w:rPr>
      <w:i/>
      <w:iCs/>
      <w:szCs w:val="22"/>
      <w:lang w:eastAsia="en-US"/>
    </w:rPr>
  </w:style>
  <w:style w:type="character" w:customStyle="1" w:styleId="Titolo9Carattere">
    <w:name w:val="Titolo 9 Carattere"/>
    <w:aliases w:val="App Heading Carattere,L1 Heading 9 Carattere,ITT t9 Carattere,9 Carattere,TableTitle Carattere,Cond'l Reqt. Carattere,rb Carattere,req bullet Carattere,req1 Carattere,91 Carattere,TableTitle1 Carattere,Cond'l Reqt.1 Carattere"/>
    <w:link w:val="Titolo9"/>
    <w:rsid w:val="00131469"/>
    <w:rPr>
      <w:rFonts w:ascii="Arial" w:hAnsi="Arial"/>
      <w:sz w:val="22"/>
      <w:szCs w:val="22"/>
      <w:lang w:eastAsia="en-US"/>
    </w:rPr>
  </w:style>
  <w:style w:type="paragraph" w:styleId="Sommario1">
    <w:name w:val="toc 1"/>
    <w:basedOn w:val="Normale"/>
    <w:next w:val="Normale"/>
    <w:autoRedefine/>
    <w:uiPriority w:val="39"/>
    <w:unhideWhenUsed/>
    <w:rsid w:val="00BF0EE5"/>
  </w:style>
  <w:style w:type="paragraph" w:styleId="Sommario2">
    <w:name w:val="toc 2"/>
    <w:basedOn w:val="Normale"/>
    <w:next w:val="Normale"/>
    <w:autoRedefine/>
    <w:uiPriority w:val="39"/>
    <w:unhideWhenUsed/>
    <w:rsid w:val="00BF0EE5"/>
    <w:pPr>
      <w:ind w:left="200"/>
    </w:pPr>
  </w:style>
  <w:style w:type="paragraph" w:styleId="Sommario3">
    <w:name w:val="toc 3"/>
    <w:basedOn w:val="Normale"/>
    <w:next w:val="Normale"/>
    <w:autoRedefine/>
    <w:uiPriority w:val="39"/>
    <w:unhideWhenUsed/>
    <w:rsid w:val="00BF0EE5"/>
    <w:pPr>
      <w:ind w:left="400"/>
    </w:pPr>
  </w:style>
  <w:style w:type="paragraph" w:styleId="Sommario4">
    <w:name w:val="toc 4"/>
    <w:basedOn w:val="Normale"/>
    <w:next w:val="Normale"/>
    <w:autoRedefine/>
    <w:uiPriority w:val="39"/>
    <w:unhideWhenUsed/>
    <w:rsid w:val="00BF0EE5"/>
    <w:pPr>
      <w:ind w:left="600"/>
    </w:pPr>
  </w:style>
  <w:style w:type="character" w:styleId="Collegamentoipertestuale">
    <w:name w:val="Hyperlink"/>
    <w:uiPriority w:val="99"/>
    <w:unhideWhenUsed/>
    <w:rsid w:val="00BF0EE5"/>
    <w:rPr>
      <w:color w:val="0000FF"/>
      <w:u w:val="single"/>
    </w:rPr>
  </w:style>
  <w:style w:type="paragraph" w:styleId="Intestazione">
    <w:name w:val="header"/>
    <w:basedOn w:val="Normale"/>
    <w:link w:val="IntestazioneCarattere"/>
    <w:unhideWhenUsed/>
    <w:rsid w:val="00A55BF7"/>
    <w:pPr>
      <w:tabs>
        <w:tab w:val="center" w:pos="4819"/>
        <w:tab w:val="right" w:pos="9638"/>
      </w:tabs>
    </w:pPr>
    <w:rPr>
      <w:lang/>
    </w:rPr>
  </w:style>
  <w:style w:type="character" w:customStyle="1" w:styleId="IntestazioneCarattere">
    <w:name w:val="Intestazione Carattere"/>
    <w:link w:val="Intestazione"/>
    <w:rsid w:val="00A55BF7"/>
    <w:rPr>
      <w:szCs w:val="22"/>
      <w:lang w:eastAsia="en-US"/>
    </w:rPr>
  </w:style>
  <w:style w:type="paragraph" w:styleId="Pidipagina">
    <w:name w:val="footer"/>
    <w:basedOn w:val="Normale"/>
    <w:link w:val="PidipaginaCarattere"/>
    <w:unhideWhenUsed/>
    <w:rsid w:val="00A55BF7"/>
    <w:pPr>
      <w:tabs>
        <w:tab w:val="center" w:pos="4819"/>
        <w:tab w:val="right" w:pos="9638"/>
      </w:tabs>
    </w:pPr>
    <w:rPr>
      <w:lang/>
    </w:rPr>
  </w:style>
  <w:style w:type="character" w:customStyle="1" w:styleId="PidipaginaCarattere">
    <w:name w:val="Piè di pagina Carattere"/>
    <w:link w:val="Pidipagina"/>
    <w:rsid w:val="00A55BF7"/>
    <w:rPr>
      <w:szCs w:val="22"/>
      <w:lang w:eastAsia="en-US"/>
    </w:rPr>
  </w:style>
  <w:style w:type="character" w:customStyle="1" w:styleId="longtext">
    <w:name w:val="long_text"/>
    <w:rsid w:val="006F5AC2"/>
    <w:rPr>
      <w:rFonts w:cs="Times New Roman"/>
    </w:rPr>
  </w:style>
  <w:style w:type="table" w:styleId="Grigliatabella">
    <w:name w:val="Table Grid"/>
    <w:basedOn w:val="Tabellanormale"/>
    <w:rsid w:val="00E652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fasigrassetto">
    <w:name w:val="Strong"/>
    <w:uiPriority w:val="22"/>
    <w:qFormat/>
    <w:rsid w:val="004D1DD0"/>
    <w:rPr>
      <w:b/>
      <w:bCs/>
    </w:rPr>
  </w:style>
  <w:style w:type="character" w:styleId="Collegamentovisitato">
    <w:name w:val="FollowedHyperlink"/>
    <w:uiPriority w:val="99"/>
    <w:semiHidden/>
    <w:unhideWhenUsed/>
    <w:rsid w:val="00235CD3"/>
    <w:rPr>
      <w:color w:val="800080"/>
      <w:u w:val="single"/>
    </w:rPr>
  </w:style>
  <w:style w:type="paragraph" w:customStyle="1" w:styleId="xl67">
    <w:name w:val="xl67"/>
    <w:basedOn w:val="Normale"/>
    <w:rsid w:val="00235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it-IT"/>
    </w:rPr>
  </w:style>
  <w:style w:type="paragraph" w:customStyle="1" w:styleId="xl68">
    <w:name w:val="xl68"/>
    <w:basedOn w:val="Normale"/>
    <w:rsid w:val="00235C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lang w:eastAsia="it-IT"/>
    </w:rPr>
  </w:style>
  <w:style w:type="paragraph" w:customStyle="1" w:styleId="xl69">
    <w:name w:val="xl69"/>
    <w:basedOn w:val="Normale"/>
    <w:rsid w:val="00235CD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b/>
      <w:bCs/>
      <w:sz w:val="24"/>
      <w:szCs w:val="24"/>
      <w:lang w:eastAsia="it-IT"/>
    </w:rPr>
  </w:style>
  <w:style w:type="paragraph" w:customStyle="1" w:styleId="xl70">
    <w:name w:val="xl70"/>
    <w:basedOn w:val="Normale"/>
    <w:rsid w:val="00235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it-IT"/>
    </w:rPr>
  </w:style>
  <w:style w:type="paragraph" w:customStyle="1" w:styleId="xl71">
    <w:name w:val="xl71"/>
    <w:basedOn w:val="Normale"/>
    <w:rsid w:val="00235C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it-IT"/>
    </w:rPr>
  </w:style>
  <w:style w:type="paragraph" w:customStyle="1" w:styleId="xl72">
    <w:name w:val="xl72"/>
    <w:basedOn w:val="Normale"/>
    <w:rsid w:val="00235C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it-IT"/>
    </w:rPr>
  </w:style>
  <w:style w:type="paragraph" w:customStyle="1" w:styleId="xl73">
    <w:name w:val="xl73"/>
    <w:basedOn w:val="Normale"/>
    <w:rsid w:val="00235CD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Times New Roman" w:eastAsia="Times New Roman" w:hAnsi="Times New Roman"/>
      <w:sz w:val="24"/>
      <w:szCs w:val="24"/>
      <w:lang w:eastAsia="it-IT"/>
    </w:rPr>
  </w:style>
  <w:style w:type="paragraph" w:styleId="Testofumetto">
    <w:name w:val="Balloon Text"/>
    <w:basedOn w:val="Normale"/>
    <w:link w:val="TestofumettoCarattere"/>
    <w:semiHidden/>
    <w:unhideWhenUsed/>
    <w:rsid w:val="00A169F9"/>
    <w:rPr>
      <w:rFonts w:ascii="Tahoma" w:hAnsi="Tahoma" w:cs="Tahoma"/>
      <w:sz w:val="16"/>
      <w:szCs w:val="16"/>
    </w:rPr>
  </w:style>
  <w:style w:type="character" w:customStyle="1" w:styleId="TestofumettoCarattere">
    <w:name w:val="Testo fumetto Carattere"/>
    <w:link w:val="Testofumetto"/>
    <w:semiHidden/>
    <w:rsid w:val="00A169F9"/>
    <w:rPr>
      <w:rFonts w:ascii="Tahoma" w:hAnsi="Tahoma" w:cs="Tahoma"/>
      <w:sz w:val="16"/>
      <w:szCs w:val="16"/>
      <w:lang w:eastAsia="en-US"/>
    </w:rPr>
  </w:style>
  <w:style w:type="character" w:customStyle="1" w:styleId="StileArial">
    <w:name w:val="Stile Arial"/>
    <w:rsid w:val="00A863BF"/>
    <w:rPr>
      <w:rFonts w:ascii="Arial" w:hAnsi="Arial"/>
      <w:sz w:val="20"/>
    </w:rPr>
  </w:style>
  <w:style w:type="paragraph" w:styleId="Paragrafoelenco">
    <w:name w:val="List Paragraph"/>
    <w:basedOn w:val="Normale"/>
    <w:uiPriority w:val="34"/>
    <w:qFormat/>
    <w:rsid w:val="0043171C"/>
    <w:pPr>
      <w:ind w:left="720"/>
      <w:jc w:val="left"/>
    </w:pPr>
    <w:rPr>
      <w:rFonts w:cs="Calibri"/>
      <w:sz w:val="22"/>
    </w:rPr>
  </w:style>
  <w:style w:type="paragraph" w:styleId="NormaleWeb">
    <w:name w:val="Normal (Web)"/>
    <w:basedOn w:val="Normale"/>
    <w:uiPriority w:val="99"/>
    <w:semiHidden/>
    <w:unhideWhenUsed/>
    <w:rsid w:val="008A3D89"/>
    <w:pPr>
      <w:spacing w:before="100" w:beforeAutospacing="1" w:after="100" w:afterAutospacing="1"/>
      <w:jc w:val="left"/>
    </w:pPr>
    <w:rPr>
      <w:rFonts w:ascii="Times New Roman" w:eastAsia="Times New Roman" w:hAnsi="Times New Roman"/>
      <w:sz w:val="24"/>
      <w:szCs w:val="24"/>
      <w:lang w:eastAsia="zh-CN"/>
    </w:rPr>
  </w:style>
</w:styles>
</file>

<file path=word/webSettings.xml><?xml version="1.0" encoding="utf-8"?>
<w:webSettings xmlns:r="http://schemas.openxmlformats.org/officeDocument/2006/relationships" xmlns:w="http://schemas.openxmlformats.org/wordprocessingml/2006/main">
  <w:divs>
    <w:div w:id="9719497">
      <w:bodyDiv w:val="1"/>
      <w:marLeft w:val="0"/>
      <w:marRight w:val="0"/>
      <w:marTop w:val="0"/>
      <w:marBottom w:val="0"/>
      <w:divBdr>
        <w:top w:val="none" w:sz="0" w:space="0" w:color="auto"/>
        <w:left w:val="none" w:sz="0" w:space="0" w:color="auto"/>
        <w:bottom w:val="none" w:sz="0" w:space="0" w:color="auto"/>
        <w:right w:val="none" w:sz="0" w:space="0" w:color="auto"/>
      </w:divBdr>
    </w:div>
    <w:div w:id="43911618">
      <w:bodyDiv w:val="1"/>
      <w:marLeft w:val="0"/>
      <w:marRight w:val="0"/>
      <w:marTop w:val="0"/>
      <w:marBottom w:val="0"/>
      <w:divBdr>
        <w:top w:val="none" w:sz="0" w:space="0" w:color="auto"/>
        <w:left w:val="none" w:sz="0" w:space="0" w:color="auto"/>
        <w:bottom w:val="none" w:sz="0" w:space="0" w:color="auto"/>
        <w:right w:val="none" w:sz="0" w:space="0" w:color="auto"/>
      </w:divBdr>
    </w:div>
    <w:div w:id="88087396">
      <w:bodyDiv w:val="1"/>
      <w:marLeft w:val="0"/>
      <w:marRight w:val="0"/>
      <w:marTop w:val="0"/>
      <w:marBottom w:val="0"/>
      <w:divBdr>
        <w:top w:val="none" w:sz="0" w:space="0" w:color="auto"/>
        <w:left w:val="none" w:sz="0" w:space="0" w:color="auto"/>
        <w:bottom w:val="none" w:sz="0" w:space="0" w:color="auto"/>
        <w:right w:val="none" w:sz="0" w:space="0" w:color="auto"/>
      </w:divBdr>
    </w:div>
    <w:div w:id="122584586">
      <w:bodyDiv w:val="1"/>
      <w:marLeft w:val="0"/>
      <w:marRight w:val="0"/>
      <w:marTop w:val="0"/>
      <w:marBottom w:val="0"/>
      <w:divBdr>
        <w:top w:val="none" w:sz="0" w:space="0" w:color="auto"/>
        <w:left w:val="none" w:sz="0" w:space="0" w:color="auto"/>
        <w:bottom w:val="none" w:sz="0" w:space="0" w:color="auto"/>
        <w:right w:val="none" w:sz="0" w:space="0" w:color="auto"/>
      </w:divBdr>
    </w:div>
    <w:div w:id="130440129">
      <w:bodyDiv w:val="1"/>
      <w:marLeft w:val="0"/>
      <w:marRight w:val="0"/>
      <w:marTop w:val="0"/>
      <w:marBottom w:val="0"/>
      <w:divBdr>
        <w:top w:val="none" w:sz="0" w:space="0" w:color="auto"/>
        <w:left w:val="none" w:sz="0" w:space="0" w:color="auto"/>
        <w:bottom w:val="none" w:sz="0" w:space="0" w:color="auto"/>
        <w:right w:val="none" w:sz="0" w:space="0" w:color="auto"/>
      </w:divBdr>
    </w:div>
    <w:div w:id="140922639">
      <w:bodyDiv w:val="1"/>
      <w:marLeft w:val="0"/>
      <w:marRight w:val="0"/>
      <w:marTop w:val="0"/>
      <w:marBottom w:val="0"/>
      <w:divBdr>
        <w:top w:val="none" w:sz="0" w:space="0" w:color="auto"/>
        <w:left w:val="none" w:sz="0" w:space="0" w:color="auto"/>
        <w:bottom w:val="none" w:sz="0" w:space="0" w:color="auto"/>
        <w:right w:val="none" w:sz="0" w:space="0" w:color="auto"/>
      </w:divBdr>
    </w:div>
    <w:div w:id="169488747">
      <w:bodyDiv w:val="1"/>
      <w:marLeft w:val="0"/>
      <w:marRight w:val="0"/>
      <w:marTop w:val="0"/>
      <w:marBottom w:val="0"/>
      <w:divBdr>
        <w:top w:val="none" w:sz="0" w:space="0" w:color="auto"/>
        <w:left w:val="none" w:sz="0" w:space="0" w:color="auto"/>
        <w:bottom w:val="none" w:sz="0" w:space="0" w:color="auto"/>
        <w:right w:val="none" w:sz="0" w:space="0" w:color="auto"/>
      </w:divBdr>
    </w:div>
    <w:div w:id="190412381">
      <w:bodyDiv w:val="1"/>
      <w:marLeft w:val="0"/>
      <w:marRight w:val="0"/>
      <w:marTop w:val="0"/>
      <w:marBottom w:val="0"/>
      <w:divBdr>
        <w:top w:val="none" w:sz="0" w:space="0" w:color="auto"/>
        <w:left w:val="none" w:sz="0" w:space="0" w:color="auto"/>
        <w:bottom w:val="none" w:sz="0" w:space="0" w:color="auto"/>
        <w:right w:val="none" w:sz="0" w:space="0" w:color="auto"/>
      </w:divBdr>
    </w:div>
    <w:div w:id="191889560">
      <w:bodyDiv w:val="1"/>
      <w:marLeft w:val="0"/>
      <w:marRight w:val="0"/>
      <w:marTop w:val="0"/>
      <w:marBottom w:val="0"/>
      <w:divBdr>
        <w:top w:val="none" w:sz="0" w:space="0" w:color="auto"/>
        <w:left w:val="none" w:sz="0" w:space="0" w:color="auto"/>
        <w:bottom w:val="none" w:sz="0" w:space="0" w:color="auto"/>
        <w:right w:val="none" w:sz="0" w:space="0" w:color="auto"/>
      </w:divBdr>
    </w:div>
    <w:div w:id="212808938">
      <w:bodyDiv w:val="1"/>
      <w:marLeft w:val="0"/>
      <w:marRight w:val="0"/>
      <w:marTop w:val="0"/>
      <w:marBottom w:val="0"/>
      <w:divBdr>
        <w:top w:val="none" w:sz="0" w:space="0" w:color="auto"/>
        <w:left w:val="none" w:sz="0" w:space="0" w:color="auto"/>
        <w:bottom w:val="none" w:sz="0" w:space="0" w:color="auto"/>
        <w:right w:val="none" w:sz="0" w:space="0" w:color="auto"/>
      </w:divBdr>
    </w:div>
    <w:div w:id="232550646">
      <w:bodyDiv w:val="1"/>
      <w:marLeft w:val="0"/>
      <w:marRight w:val="0"/>
      <w:marTop w:val="0"/>
      <w:marBottom w:val="0"/>
      <w:divBdr>
        <w:top w:val="none" w:sz="0" w:space="0" w:color="auto"/>
        <w:left w:val="none" w:sz="0" w:space="0" w:color="auto"/>
        <w:bottom w:val="none" w:sz="0" w:space="0" w:color="auto"/>
        <w:right w:val="none" w:sz="0" w:space="0" w:color="auto"/>
      </w:divBdr>
    </w:div>
    <w:div w:id="283535959">
      <w:bodyDiv w:val="1"/>
      <w:marLeft w:val="0"/>
      <w:marRight w:val="0"/>
      <w:marTop w:val="0"/>
      <w:marBottom w:val="0"/>
      <w:divBdr>
        <w:top w:val="none" w:sz="0" w:space="0" w:color="auto"/>
        <w:left w:val="none" w:sz="0" w:space="0" w:color="auto"/>
        <w:bottom w:val="none" w:sz="0" w:space="0" w:color="auto"/>
        <w:right w:val="none" w:sz="0" w:space="0" w:color="auto"/>
      </w:divBdr>
    </w:div>
    <w:div w:id="285504257">
      <w:bodyDiv w:val="1"/>
      <w:marLeft w:val="0"/>
      <w:marRight w:val="0"/>
      <w:marTop w:val="0"/>
      <w:marBottom w:val="0"/>
      <w:divBdr>
        <w:top w:val="none" w:sz="0" w:space="0" w:color="auto"/>
        <w:left w:val="none" w:sz="0" w:space="0" w:color="auto"/>
        <w:bottom w:val="none" w:sz="0" w:space="0" w:color="auto"/>
        <w:right w:val="none" w:sz="0" w:space="0" w:color="auto"/>
      </w:divBdr>
    </w:div>
    <w:div w:id="287207112">
      <w:bodyDiv w:val="1"/>
      <w:marLeft w:val="0"/>
      <w:marRight w:val="0"/>
      <w:marTop w:val="0"/>
      <w:marBottom w:val="0"/>
      <w:divBdr>
        <w:top w:val="none" w:sz="0" w:space="0" w:color="auto"/>
        <w:left w:val="none" w:sz="0" w:space="0" w:color="auto"/>
        <w:bottom w:val="none" w:sz="0" w:space="0" w:color="auto"/>
        <w:right w:val="none" w:sz="0" w:space="0" w:color="auto"/>
      </w:divBdr>
    </w:div>
    <w:div w:id="330375955">
      <w:bodyDiv w:val="1"/>
      <w:marLeft w:val="0"/>
      <w:marRight w:val="0"/>
      <w:marTop w:val="0"/>
      <w:marBottom w:val="0"/>
      <w:divBdr>
        <w:top w:val="none" w:sz="0" w:space="0" w:color="auto"/>
        <w:left w:val="none" w:sz="0" w:space="0" w:color="auto"/>
        <w:bottom w:val="none" w:sz="0" w:space="0" w:color="auto"/>
        <w:right w:val="none" w:sz="0" w:space="0" w:color="auto"/>
      </w:divBdr>
    </w:div>
    <w:div w:id="331185521">
      <w:bodyDiv w:val="1"/>
      <w:marLeft w:val="0"/>
      <w:marRight w:val="0"/>
      <w:marTop w:val="0"/>
      <w:marBottom w:val="0"/>
      <w:divBdr>
        <w:top w:val="none" w:sz="0" w:space="0" w:color="auto"/>
        <w:left w:val="none" w:sz="0" w:space="0" w:color="auto"/>
        <w:bottom w:val="none" w:sz="0" w:space="0" w:color="auto"/>
        <w:right w:val="none" w:sz="0" w:space="0" w:color="auto"/>
      </w:divBdr>
    </w:div>
    <w:div w:id="380060551">
      <w:bodyDiv w:val="1"/>
      <w:marLeft w:val="0"/>
      <w:marRight w:val="0"/>
      <w:marTop w:val="0"/>
      <w:marBottom w:val="0"/>
      <w:divBdr>
        <w:top w:val="none" w:sz="0" w:space="0" w:color="auto"/>
        <w:left w:val="none" w:sz="0" w:space="0" w:color="auto"/>
        <w:bottom w:val="none" w:sz="0" w:space="0" w:color="auto"/>
        <w:right w:val="none" w:sz="0" w:space="0" w:color="auto"/>
      </w:divBdr>
    </w:div>
    <w:div w:id="394666296">
      <w:bodyDiv w:val="1"/>
      <w:marLeft w:val="0"/>
      <w:marRight w:val="0"/>
      <w:marTop w:val="0"/>
      <w:marBottom w:val="0"/>
      <w:divBdr>
        <w:top w:val="none" w:sz="0" w:space="0" w:color="auto"/>
        <w:left w:val="none" w:sz="0" w:space="0" w:color="auto"/>
        <w:bottom w:val="none" w:sz="0" w:space="0" w:color="auto"/>
        <w:right w:val="none" w:sz="0" w:space="0" w:color="auto"/>
      </w:divBdr>
    </w:div>
    <w:div w:id="410587546">
      <w:bodyDiv w:val="1"/>
      <w:marLeft w:val="0"/>
      <w:marRight w:val="0"/>
      <w:marTop w:val="0"/>
      <w:marBottom w:val="0"/>
      <w:divBdr>
        <w:top w:val="none" w:sz="0" w:space="0" w:color="auto"/>
        <w:left w:val="none" w:sz="0" w:space="0" w:color="auto"/>
        <w:bottom w:val="none" w:sz="0" w:space="0" w:color="auto"/>
        <w:right w:val="none" w:sz="0" w:space="0" w:color="auto"/>
      </w:divBdr>
    </w:div>
    <w:div w:id="412164497">
      <w:bodyDiv w:val="1"/>
      <w:marLeft w:val="0"/>
      <w:marRight w:val="0"/>
      <w:marTop w:val="0"/>
      <w:marBottom w:val="0"/>
      <w:divBdr>
        <w:top w:val="none" w:sz="0" w:space="0" w:color="auto"/>
        <w:left w:val="none" w:sz="0" w:space="0" w:color="auto"/>
        <w:bottom w:val="none" w:sz="0" w:space="0" w:color="auto"/>
        <w:right w:val="none" w:sz="0" w:space="0" w:color="auto"/>
      </w:divBdr>
    </w:div>
    <w:div w:id="415442632">
      <w:bodyDiv w:val="1"/>
      <w:marLeft w:val="0"/>
      <w:marRight w:val="0"/>
      <w:marTop w:val="0"/>
      <w:marBottom w:val="0"/>
      <w:divBdr>
        <w:top w:val="none" w:sz="0" w:space="0" w:color="auto"/>
        <w:left w:val="none" w:sz="0" w:space="0" w:color="auto"/>
        <w:bottom w:val="none" w:sz="0" w:space="0" w:color="auto"/>
        <w:right w:val="none" w:sz="0" w:space="0" w:color="auto"/>
      </w:divBdr>
    </w:div>
    <w:div w:id="419957354">
      <w:bodyDiv w:val="1"/>
      <w:marLeft w:val="0"/>
      <w:marRight w:val="0"/>
      <w:marTop w:val="0"/>
      <w:marBottom w:val="0"/>
      <w:divBdr>
        <w:top w:val="none" w:sz="0" w:space="0" w:color="auto"/>
        <w:left w:val="none" w:sz="0" w:space="0" w:color="auto"/>
        <w:bottom w:val="none" w:sz="0" w:space="0" w:color="auto"/>
        <w:right w:val="none" w:sz="0" w:space="0" w:color="auto"/>
      </w:divBdr>
    </w:div>
    <w:div w:id="421337119">
      <w:bodyDiv w:val="1"/>
      <w:marLeft w:val="0"/>
      <w:marRight w:val="0"/>
      <w:marTop w:val="0"/>
      <w:marBottom w:val="0"/>
      <w:divBdr>
        <w:top w:val="none" w:sz="0" w:space="0" w:color="auto"/>
        <w:left w:val="none" w:sz="0" w:space="0" w:color="auto"/>
        <w:bottom w:val="none" w:sz="0" w:space="0" w:color="auto"/>
        <w:right w:val="none" w:sz="0" w:space="0" w:color="auto"/>
      </w:divBdr>
    </w:div>
    <w:div w:id="427970682">
      <w:bodyDiv w:val="1"/>
      <w:marLeft w:val="0"/>
      <w:marRight w:val="0"/>
      <w:marTop w:val="0"/>
      <w:marBottom w:val="0"/>
      <w:divBdr>
        <w:top w:val="none" w:sz="0" w:space="0" w:color="auto"/>
        <w:left w:val="none" w:sz="0" w:space="0" w:color="auto"/>
        <w:bottom w:val="none" w:sz="0" w:space="0" w:color="auto"/>
        <w:right w:val="none" w:sz="0" w:space="0" w:color="auto"/>
      </w:divBdr>
    </w:div>
    <w:div w:id="438183996">
      <w:bodyDiv w:val="1"/>
      <w:marLeft w:val="0"/>
      <w:marRight w:val="0"/>
      <w:marTop w:val="0"/>
      <w:marBottom w:val="0"/>
      <w:divBdr>
        <w:top w:val="none" w:sz="0" w:space="0" w:color="auto"/>
        <w:left w:val="none" w:sz="0" w:space="0" w:color="auto"/>
        <w:bottom w:val="none" w:sz="0" w:space="0" w:color="auto"/>
        <w:right w:val="none" w:sz="0" w:space="0" w:color="auto"/>
      </w:divBdr>
    </w:div>
    <w:div w:id="458572944">
      <w:bodyDiv w:val="1"/>
      <w:marLeft w:val="0"/>
      <w:marRight w:val="0"/>
      <w:marTop w:val="0"/>
      <w:marBottom w:val="0"/>
      <w:divBdr>
        <w:top w:val="none" w:sz="0" w:space="0" w:color="auto"/>
        <w:left w:val="none" w:sz="0" w:space="0" w:color="auto"/>
        <w:bottom w:val="none" w:sz="0" w:space="0" w:color="auto"/>
        <w:right w:val="none" w:sz="0" w:space="0" w:color="auto"/>
      </w:divBdr>
    </w:div>
    <w:div w:id="487673318">
      <w:bodyDiv w:val="1"/>
      <w:marLeft w:val="0"/>
      <w:marRight w:val="0"/>
      <w:marTop w:val="0"/>
      <w:marBottom w:val="0"/>
      <w:divBdr>
        <w:top w:val="none" w:sz="0" w:space="0" w:color="auto"/>
        <w:left w:val="none" w:sz="0" w:space="0" w:color="auto"/>
        <w:bottom w:val="none" w:sz="0" w:space="0" w:color="auto"/>
        <w:right w:val="none" w:sz="0" w:space="0" w:color="auto"/>
      </w:divBdr>
    </w:div>
    <w:div w:id="524055097">
      <w:bodyDiv w:val="1"/>
      <w:marLeft w:val="0"/>
      <w:marRight w:val="0"/>
      <w:marTop w:val="0"/>
      <w:marBottom w:val="0"/>
      <w:divBdr>
        <w:top w:val="none" w:sz="0" w:space="0" w:color="auto"/>
        <w:left w:val="none" w:sz="0" w:space="0" w:color="auto"/>
        <w:bottom w:val="none" w:sz="0" w:space="0" w:color="auto"/>
        <w:right w:val="none" w:sz="0" w:space="0" w:color="auto"/>
      </w:divBdr>
    </w:div>
    <w:div w:id="527564833">
      <w:bodyDiv w:val="1"/>
      <w:marLeft w:val="0"/>
      <w:marRight w:val="0"/>
      <w:marTop w:val="0"/>
      <w:marBottom w:val="0"/>
      <w:divBdr>
        <w:top w:val="none" w:sz="0" w:space="0" w:color="auto"/>
        <w:left w:val="none" w:sz="0" w:space="0" w:color="auto"/>
        <w:bottom w:val="none" w:sz="0" w:space="0" w:color="auto"/>
        <w:right w:val="none" w:sz="0" w:space="0" w:color="auto"/>
      </w:divBdr>
    </w:div>
    <w:div w:id="542060436">
      <w:bodyDiv w:val="1"/>
      <w:marLeft w:val="0"/>
      <w:marRight w:val="0"/>
      <w:marTop w:val="0"/>
      <w:marBottom w:val="0"/>
      <w:divBdr>
        <w:top w:val="none" w:sz="0" w:space="0" w:color="auto"/>
        <w:left w:val="none" w:sz="0" w:space="0" w:color="auto"/>
        <w:bottom w:val="none" w:sz="0" w:space="0" w:color="auto"/>
        <w:right w:val="none" w:sz="0" w:space="0" w:color="auto"/>
      </w:divBdr>
    </w:div>
    <w:div w:id="561133615">
      <w:bodyDiv w:val="1"/>
      <w:marLeft w:val="0"/>
      <w:marRight w:val="0"/>
      <w:marTop w:val="0"/>
      <w:marBottom w:val="0"/>
      <w:divBdr>
        <w:top w:val="none" w:sz="0" w:space="0" w:color="auto"/>
        <w:left w:val="none" w:sz="0" w:space="0" w:color="auto"/>
        <w:bottom w:val="none" w:sz="0" w:space="0" w:color="auto"/>
        <w:right w:val="none" w:sz="0" w:space="0" w:color="auto"/>
      </w:divBdr>
    </w:div>
    <w:div w:id="604192599">
      <w:bodyDiv w:val="1"/>
      <w:marLeft w:val="0"/>
      <w:marRight w:val="0"/>
      <w:marTop w:val="0"/>
      <w:marBottom w:val="0"/>
      <w:divBdr>
        <w:top w:val="none" w:sz="0" w:space="0" w:color="auto"/>
        <w:left w:val="none" w:sz="0" w:space="0" w:color="auto"/>
        <w:bottom w:val="none" w:sz="0" w:space="0" w:color="auto"/>
        <w:right w:val="none" w:sz="0" w:space="0" w:color="auto"/>
      </w:divBdr>
    </w:div>
    <w:div w:id="613950320">
      <w:bodyDiv w:val="1"/>
      <w:marLeft w:val="0"/>
      <w:marRight w:val="0"/>
      <w:marTop w:val="0"/>
      <w:marBottom w:val="0"/>
      <w:divBdr>
        <w:top w:val="none" w:sz="0" w:space="0" w:color="auto"/>
        <w:left w:val="none" w:sz="0" w:space="0" w:color="auto"/>
        <w:bottom w:val="none" w:sz="0" w:space="0" w:color="auto"/>
        <w:right w:val="none" w:sz="0" w:space="0" w:color="auto"/>
      </w:divBdr>
    </w:div>
    <w:div w:id="617565525">
      <w:bodyDiv w:val="1"/>
      <w:marLeft w:val="0"/>
      <w:marRight w:val="0"/>
      <w:marTop w:val="0"/>
      <w:marBottom w:val="0"/>
      <w:divBdr>
        <w:top w:val="none" w:sz="0" w:space="0" w:color="auto"/>
        <w:left w:val="none" w:sz="0" w:space="0" w:color="auto"/>
        <w:bottom w:val="none" w:sz="0" w:space="0" w:color="auto"/>
        <w:right w:val="none" w:sz="0" w:space="0" w:color="auto"/>
      </w:divBdr>
    </w:div>
    <w:div w:id="630284664">
      <w:bodyDiv w:val="1"/>
      <w:marLeft w:val="0"/>
      <w:marRight w:val="0"/>
      <w:marTop w:val="0"/>
      <w:marBottom w:val="0"/>
      <w:divBdr>
        <w:top w:val="none" w:sz="0" w:space="0" w:color="auto"/>
        <w:left w:val="none" w:sz="0" w:space="0" w:color="auto"/>
        <w:bottom w:val="none" w:sz="0" w:space="0" w:color="auto"/>
        <w:right w:val="none" w:sz="0" w:space="0" w:color="auto"/>
      </w:divBdr>
    </w:div>
    <w:div w:id="653417945">
      <w:bodyDiv w:val="1"/>
      <w:marLeft w:val="0"/>
      <w:marRight w:val="0"/>
      <w:marTop w:val="0"/>
      <w:marBottom w:val="0"/>
      <w:divBdr>
        <w:top w:val="none" w:sz="0" w:space="0" w:color="auto"/>
        <w:left w:val="none" w:sz="0" w:space="0" w:color="auto"/>
        <w:bottom w:val="none" w:sz="0" w:space="0" w:color="auto"/>
        <w:right w:val="none" w:sz="0" w:space="0" w:color="auto"/>
      </w:divBdr>
    </w:div>
    <w:div w:id="699862981">
      <w:bodyDiv w:val="1"/>
      <w:marLeft w:val="0"/>
      <w:marRight w:val="0"/>
      <w:marTop w:val="0"/>
      <w:marBottom w:val="0"/>
      <w:divBdr>
        <w:top w:val="none" w:sz="0" w:space="0" w:color="auto"/>
        <w:left w:val="none" w:sz="0" w:space="0" w:color="auto"/>
        <w:bottom w:val="none" w:sz="0" w:space="0" w:color="auto"/>
        <w:right w:val="none" w:sz="0" w:space="0" w:color="auto"/>
      </w:divBdr>
    </w:div>
    <w:div w:id="710879780">
      <w:bodyDiv w:val="1"/>
      <w:marLeft w:val="0"/>
      <w:marRight w:val="0"/>
      <w:marTop w:val="0"/>
      <w:marBottom w:val="0"/>
      <w:divBdr>
        <w:top w:val="none" w:sz="0" w:space="0" w:color="auto"/>
        <w:left w:val="none" w:sz="0" w:space="0" w:color="auto"/>
        <w:bottom w:val="none" w:sz="0" w:space="0" w:color="auto"/>
        <w:right w:val="none" w:sz="0" w:space="0" w:color="auto"/>
      </w:divBdr>
    </w:div>
    <w:div w:id="713385284">
      <w:bodyDiv w:val="1"/>
      <w:marLeft w:val="0"/>
      <w:marRight w:val="0"/>
      <w:marTop w:val="0"/>
      <w:marBottom w:val="0"/>
      <w:divBdr>
        <w:top w:val="none" w:sz="0" w:space="0" w:color="auto"/>
        <w:left w:val="none" w:sz="0" w:space="0" w:color="auto"/>
        <w:bottom w:val="none" w:sz="0" w:space="0" w:color="auto"/>
        <w:right w:val="none" w:sz="0" w:space="0" w:color="auto"/>
      </w:divBdr>
    </w:div>
    <w:div w:id="736249674">
      <w:bodyDiv w:val="1"/>
      <w:marLeft w:val="0"/>
      <w:marRight w:val="0"/>
      <w:marTop w:val="0"/>
      <w:marBottom w:val="0"/>
      <w:divBdr>
        <w:top w:val="none" w:sz="0" w:space="0" w:color="auto"/>
        <w:left w:val="none" w:sz="0" w:space="0" w:color="auto"/>
        <w:bottom w:val="none" w:sz="0" w:space="0" w:color="auto"/>
        <w:right w:val="none" w:sz="0" w:space="0" w:color="auto"/>
      </w:divBdr>
    </w:div>
    <w:div w:id="741221629">
      <w:bodyDiv w:val="1"/>
      <w:marLeft w:val="0"/>
      <w:marRight w:val="0"/>
      <w:marTop w:val="0"/>
      <w:marBottom w:val="0"/>
      <w:divBdr>
        <w:top w:val="none" w:sz="0" w:space="0" w:color="auto"/>
        <w:left w:val="none" w:sz="0" w:space="0" w:color="auto"/>
        <w:bottom w:val="none" w:sz="0" w:space="0" w:color="auto"/>
        <w:right w:val="none" w:sz="0" w:space="0" w:color="auto"/>
      </w:divBdr>
    </w:div>
    <w:div w:id="789133446">
      <w:bodyDiv w:val="1"/>
      <w:marLeft w:val="0"/>
      <w:marRight w:val="0"/>
      <w:marTop w:val="0"/>
      <w:marBottom w:val="0"/>
      <w:divBdr>
        <w:top w:val="none" w:sz="0" w:space="0" w:color="auto"/>
        <w:left w:val="none" w:sz="0" w:space="0" w:color="auto"/>
        <w:bottom w:val="none" w:sz="0" w:space="0" w:color="auto"/>
        <w:right w:val="none" w:sz="0" w:space="0" w:color="auto"/>
      </w:divBdr>
    </w:div>
    <w:div w:id="792677886">
      <w:bodyDiv w:val="1"/>
      <w:marLeft w:val="0"/>
      <w:marRight w:val="0"/>
      <w:marTop w:val="0"/>
      <w:marBottom w:val="0"/>
      <w:divBdr>
        <w:top w:val="none" w:sz="0" w:space="0" w:color="auto"/>
        <w:left w:val="none" w:sz="0" w:space="0" w:color="auto"/>
        <w:bottom w:val="none" w:sz="0" w:space="0" w:color="auto"/>
        <w:right w:val="none" w:sz="0" w:space="0" w:color="auto"/>
      </w:divBdr>
    </w:div>
    <w:div w:id="820268841">
      <w:bodyDiv w:val="1"/>
      <w:marLeft w:val="0"/>
      <w:marRight w:val="0"/>
      <w:marTop w:val="0"/>
      <w:marBottom w:val="0"/>
      <w:divBdr>
        <w:top w:val="none" w:sz="0" w:space="0" w:color="auto"/>
        <w:left w:val="none" w:sz="0" w:space="0" w:color="auto"/>
        <w:bottom w:val="none" w:sz="0" w:space="0" w:color="auto"/>
        <w:right w:val="none" w:sz="0" w:space="0" w:color="auto"/>
      </w:divBdr>
    </w:div>
    <w:div w:id="843782470">
      <w:bodyDiv w:val="1"/>
      <w:marLeft w:val="0"/>
      <w:marRight w:val="0"/>
      <w:marTop w:val="0"/>
      <w:marBottom w:val="0"/>
      <w:divBdr>
        <w:top w:val="none" w:sz="0" w:space="0" w:color="auto"/>
        <w:left w:val="none" w:sz="0" w:space="0" w:color="auto"/>
        <w:bottom w:val="none" w:sz="0" w:space="0" w:color="auto"/>
        <w:right w:val="none" w:sz="0" w:space="0" w:color="auto"/>
      </w:divBdr>
    </w:div>
    <w:div w:id="851189305">
      <w:bodyDiv w:val="1"/>
      <w:marLeft w:val="0"/>
      <w:marRight w:val="0"/>
      <w:marTop w:val="0"/>
      <w:marBottom w:val="0"/>
      <w:divBdr>
        <w:top w:val="none" w:sz="0" w:space="0" w:color="auto"/>
        <w:left w:val="none" w:sz="0" w:space="0" w:color="auto"/>
        <w:bottom w:val="none" w:sz="0" w:space="0" w:color="auto"/>
        <w:right w:val="none" w:sz="0" w:space="0" w:color="auto"/>
      </w:divBdr>
    </w:div>
    <w:div w:id="852450628">
      <w:bodyDiv w:val="1"/>
      <w:marLeft w:val="0"/>
      <w:marRight w:val="0"/>
      <w:marTop w:val="0"/>
      <w:marBottom w:val="0"/>
      <w:divBdr>
        <w:top w:val="none" w:sz="0" w:space="0" w:color="auto"/>
        <w:left w:val="none" w:sz="0" w:space="0" w:color="auto"/>
        <w:bottom w:val="none" w:sz="0" w:space="0" w:color="auto"/>
        <w:right w:val="none" w:sz="0" w:space="0" w:color="auto"/>
      </w:divBdr>
    </w:div>
    <w:div w:id="855194542">
      <w:bodyDiv w:val="1"/>
      <w:marLeft w:val="0"/>
      <w:marRight w:val="0"/>
      <w:marTop w:val="0"/>
      <w:marBottom w:val="0"/>
      <w:divBdr>
        <w:top w:val="none" w:sz="0" w:space="0" w:color="auto"/>
        <w:left w:val="none" w:sz="0" w:space="0" w:color="auto"/>
        <w:bottom w:val="none" w:sz="0" w:space="0" w:color="auto"/>
        <w:right w:val="none" w:sz="0" w:space="0" w:color="auto"/>
      </w:divBdr>
    </w:div>
    <w:div w:id="870605861">
      <w:bodyDiv w:val="1"/>
      <w:marLeft w:val="0"/>
      <w:marRight w:val="0"/>
      <w:marTop w:val="0"/>
      <w:marBottom w:val="0"/>
      <w:divBdr>
        <w:top w:val="none" w:sz="0" w:space="0" w:color="auto"/>
        <w:left w:val="none" w:sz="0" w:space="0" w:color="auto"/>
        <w:bottom w:val="none" w:sz="0" w:space="0" w:color="auto"/>
        <w:right w:val="none" w:sz="0" w:space="0" w:color="auto"/>
      </w:divBdr>
    </w:div>
    <w:div w:id="870996405">
      <w:bodyDiv w:val="1"/>
      <w:marLeft w:val="0"/>
      <w:marRight w:val="0"/>
      <w:marTop w:val="0"/>
      <w:marBottom w:val="0"/>
      <w:divBdr>
        <w:top w:val="none" w:sz="0" w:space="0" w:color="auto"/>
        <w:left w:val="none" w:sz="0" w:space="0" w:color="auto"/>
        <w:bottom w:val="none" w:sz="0" w:space="0" w:color="auto"/>
        <w:right w:val="none" w:sz="0" w:space="0" w:color="auto"/>
      </w:divBdr>
    </w:div>
    <w:div w:id="875042049">
      <w:bodyDiv w:val="1"/>
      <w:marLeft w:val="0"/>
      <w:marRight w:val="0"/>
      <w:marTop w:val="0"/>
      <w:marBottom w:val="0"/>
      <w:divBdr>
        <w:top w:val="none" w:sz="0" w:space="0" w:color="auto"/>
        <w:left w:val="none" w:sz="0" w:space="0" w:color="auto"/>
        <w:bottom w:val="none" w:sz="0" w:space="0" w:color="auto"/>
        <w:right w:val="none" w:sz="0" w:space="0" w:color="auto"/>
      </w:divBdr>
    </w:div>
    <w:div w:id="897279693">
      <w:bodyDiv w:val="1"/>
      <w:marLeft w:val="0"/>
      <w:marRight w:val="0"/>
      <w:marTop w:val="0"/>
      <w:marBottom w:val="0"/>
      <w:divBdr>
        <w:top w:val="none" w:sz="0" w:space="0" w:color="auto"/>
        <w:left w:val="none" w:sz="0" w:space="0" w:color="auto"/>
        <w:bottom w:val="none" w:sz="0" w:space="0" w:color="auto"/>
        <w:right w:val="none" w:sz="0" w:space="0" w:color="auto"/>
      </w:divBdr>
    </w:div>
    <w:div w:id="929436143">
      <w:bodyDiv w:val="1"/>
      <w:marLeft w:val="0"/>
      <w:marRight w:val="0"/>
      <w:marTop w:val="0"/>
      <w:marBottom w:val="0"/>
      <w:divBdr>
        <w:top w:val="none" w:sz="0" w:space="0" w:color="auto"/>
        <w:left w:val="none" w:sz="0" w:space="0" w:color="auto"/>
        <w:bottom w:val="none" w:sz="0" w:space="0" w:color="auto"/>
        <w:right w:val="none" w:sz="0" w:space="0" w:color="auto"/>
      </w:divBdr>
    </w:div>
    <w:div w:id="968710283">
      <w:bodyDiv w:val="1"/>
      <w:marLeft w:val="0"/>
      <w:marRight w:val="0"/>
      <w:marTop w:val="0"/>
      <w:marBottom w:val="0"/>
      <w:divBdr>
        <w:top w:val="none" w:sz="0" w:space="0" w:color="auto"/>
        <w:left w:val="none" w:sz="0" w:space="0" w:color="auto"/>
        <w:bottom w:val="none" w:sz="0" w:space="0" w:color="auto"/>
        <w:right w:val="none" w:sz="0" w:space="0" w:color="auto"/>
      </w:divBdr>
    </w:div>
    <w:div w:id="977802454">
      <w:bodyDiv w:val="1"/>
      <w:marLeft w:val="0"/>
      <w:marRight w:val="0"/>
      <w:marTop w:val="0"/>
      <w:marBottom w:val="0"/>
      <w:divBdr>
        <w:top w:val="none" w:sz="0" w:space="0" w:color="auto"/>
        <w:left w:val="none" w:sz="0" w:space="0" w:color="auto"/>
        <w:bottom w:val="none" w:sz="0" w:space="0" w:color="auto"/>
        <w:right w:val="none" w:sz="0" w:space="0" w:color="auto"/>
      </w:divBdr>
    </w:div>
    <w:div w:id="1045104209">
      <w:bodyDiv w:val="1"/>
      <w:marLeft w:val="0"/>
      <w:marRight w:val="0"/>
      <w:marTop w:val="0"/>
      <w:marBottom w:val="0"/>
      <w:divBdr>
        <w:top w:val="none" w:sz="0" w:space="0" w:color="auto"/>
        <w:left w:val="none" w:sz="0" w:space="0" w:color="auto"/>
        <w:bottom w:val="none" w:sz="0" w:space="0" w:color="auto"/>
        <w:right w:val="none" w:sz="0" w:space="0" w:color="auto"/>
      </w:divBdr>
    </w:div>
    <w:div w:id="1057977150">
      <w:bodyDiv w:val="1"/>
      <w:marLeft w:val="0"/>
      <w:marRight w:val="0"/>
      <w:marTop w:val="0"/>
      <w:marBottom w:val="0"/>
      <w:divBdr>
        <w:top w:val="none" w:sz="0" w:space="0" w:color="auto"/>
        <w:left w:val="none" w:sz="0" w:space="0" w:color="auto"/>
        <w:bottom w:val="none" w:sz="0" w:space="0" w:color="auto"/>
        <w:right w:val="none" w:sz="0" w:space="0" w:color="auto"/>
      </w:divBdr>
    </w:div>
    <w:div w:id="1062871567">
      <w:bodyDiv w:val="1"/>
      <w:marLeft w:val="0"/>
      <w:marRight w:val="0"/>
      <w:marTop w:val="0"/>
      <w:marBottom w:val="0"/>
      <w:divBdr>
        <w:top w:val="none" w:sz="0" w:space="0" w:color="auto"/>
        <w:left w:val="none" w:sz="0" w:space="0" w:color="auto"/>
        <w:bottom w:val="none" w:sz="0" w:space="0" w:color="auto"/>
        <w:right w:val="none" w:sz="0" w:space="0" w:color="auto"/>
      </w:divBdr>
    </w:div>
    <w:div w:id="1081441152">
      <w:bodyDiv w:val="1"/>
      <w:marLeft w:val="0"/>
      <w:marRight w:val="0"/>
      <w:marTop w:val="0"/>
      <w:marBottom w:val="0"/>
      <w:divBdr>
        <w:top w:val="none" w:sz="0" w:space="0" w:color="auto"/>
        <w:left w:val="none" w:sz="0" w:space="0" w:color="auto"/>
        <w:bottom w:val="none" w:sz="0" w:space="0" w:color="auto"/>
        <w:right w:val="none" w:sz="0" w:space="0" w:color="auto"/>
      </w:divBdr>
    </w:div>
    <w:div w:id="1103838140">
      <w:bodyDiv w:val="1"/>
      <w:marLeft w:val="0"/>
      <w:marRight w:val="0"/>
      <w:marTop w:val="0"/>
      <w:marBottom w:val="0"/>
      <w:divBdr>
        <w:top w:val="none" w:sz="0" w:space="0" w:color="auto"/>
        <w:left w:val="none" w:sz="0" w:space="0" w:color="auto"/>
        <w:bottom w:val="none" w:sz="0" w:space="0" w:color="auto"/>
        <w:right w:val="none" w:sz="0" w:space="0" w:color="auto"/>
      </w:divBdr>
    </w:div>
    <w:div w:id="1112702113">
      <w:bodyDiv w:val="1"/>
      <w:marLeft w:val="0"/>
      <w:marRight w:val="0"/>
      <w:marTop w:val="0"/>
      <w:marBottom w:val="0"/>
      <w:divBdr>
        <w:top w:val="none" w:sz="0" w:space="0" w:color="auto"/>
        <w:left w:val="none" w:sz="0" w:space="0" w:color="auto"/>
        <w:bottom w:val="none" w:sz="0" w:space="0" w:color="auto"/>
        <w:right w:val="none" w:sz="0" w:space="0" w:color="auto"/>
      </w:divBdr>
    </w:div>
    <w:div w:id="1114789703">
      <w:bodyDiv w:val="1"/>
      <w:marLeft w:val="0"/>
      <w:marRight w:val="0"/>
      <w:marTop w:val="0"/>
      <w:marBottom w:val="0"/>
      <w:divBdr>
        <w:top w:val="none" w:sz="0" w:space="0" w:color="auto"/>
        <w:left w:val="none" w:sz="0" w:space="0" w:color="auto"/>
        <w:bottom w:val="none" w:sz="0" w:space="0" w:color="auto"/>
        <w:right w:val="none" w:sz="0" w:space="0" w:color="auto"/>
      </w:divBdr>
    </w:div>
    <w:div w:id="1117674257">
      <w:bodyDiv w:val="1"/>
      <w:marLeft w:val="0"/>
      <w:marRight w:val="0"/>
      <w:marTop w:val="0"/>
      <w:marBottom w:val="0"/>
      <w:divBdr>
        <w:top w:val="none" w:sz="0" w:space="0" w:color="auto"/>
        <w:left w:val="none" w:sz="0" w:space="0" w:color="auto"/>
        <w:bottom w:val="none" w:sz="0" w:space="0" w:color="auto"/>
        <w:right w:val="none" w:sz="0" w:space="0" w:color="auto"/>
      </w:divBdr>
    </w:div>
    <w:div w:id="1125468231">
      <w:bodyDiv w:val="1"/>
      <w:marLeft w:val="0"/>
      <w:marRight w:val="0"/>
      <w:marTop w:val="0"/>
      <w:marBottom w:val="0"/>
      <w:divBdr>
        <w:top w:val="none" w:sz="0" w:space="0" w:color="auto"/>
        <w:left w:val="none" w:sz="0" w:space="0" w:color="auto"/>
        <w:bottom w:val="none" w:sz="0" w:space="0" w:color="auto"/>
        <w:right w:val="none" w:sz="0" w:space="0" w:color="auto"/>
      </w:divBdr>
    </w:div>
    <w:div w:id="1134449338">
      <w:bodyDiv w:val="1"/>
      <w:marLeft w:val="0"/>
      <w:marRight w:val="0"/>
      <w:marTop w:val="0"/>
      <w:marBottom w:val="0"/>
      <w:divBdr>
        <w:top w:val="none" w:sz="0" w:space="0" w:color="auto"/>
        <w:left w:val="none" w:sz="0" w:space="0" w:color="auto"/>
        <w:bottom w:val="none" w:sz="0" w:space="0" w:color="auto"/>
        <w:right w:val="none" w:sz="0" w:space="0" w:color="auto"/>
      </w:divBdr>
    </w:div>
    <w:div w:id="1150949483">
      <w:bodyDiv w:val="1"/>
      <w:marLeft w:val="0"/>
      <w:marRight w:val="0"/>
      <w:marTop w:val="0"/>
      <w:marBottom w:val="0"/>
      <w:divBdr>
        <w:top w:val="none" w:sz="0" w:space="0" w:color="auto"/>
        <w:left w:val="none" w:sz="0" w:space="0" w:color="auto"/>
        <w:bottom w:val="none" w:sz="0" w:space="0" w:color="auto"/>
        <w:right w:val="none" w:sz="0" w:space="0" w:color="auto"/>
      </w:divBdr>
    </w:div>
    <w:div w:id="1205868786">
      <w:bodyDiv w:val="1"/>
      <w:marLeft w:val="0"/>
      <w:marRight w:val="0"/>
      <w:marTop w:val="0"/>
      <w:marBottom w:val="0"/>
      <w:divBdr>
        <w:top w:val="none" w:sz="0" w:space="0" w:color="auto"/>
        <w:left w:val="none" w:sz="0" w:space="0" w:color="auto"/>
        <w:bottom w:val="none" w:sz="0" w:space="0" w:color="auto"/>
        <w:right w:val="none" w:sz="0" w:space="0" w:color="auto"/>
      </w:divBdr>
    </w:div>
    <w:div w:id="1227571250">
      <w:bodyDiv w:val="1"/>
      <w:marLeft w:val="0"/>
      <w:marRight w:val="0"/>
      <w:marTop w:val="0"/>
      <w:marBottom w:val="0"/>
      <w:divBdr>
        <w:top w:val="none" w:sz="0" w:space="0" w:color="auto"/>
        <w:left w:val="none" w:sz="0" w:space="0" w:color="auto"/>
        <w:bottom w:val="none" w:sz="0" w:space="0" w:color="auto"/>
        <w:right w:val="none" w:sz="0" w:space="0" w:color="auto"/>
      </w:divBdr>
    </w:div>
    <w:div w:id="1235167927">
      <w:bodyDiv w:val="1"/>
      <w:marLeft w:val="0"/>
      <w:marRight w:val="0"/>
      <w:marTop w:val="0"/>
      <w:marBottom w:val="0"/>
      <w:divBdr>
        <w:top w:val="none" w:sz="0" w:space="0" w:color="auto"/>
        <w:left w:val="none" w:sz="0" w:space="0" w:color="auto"/>
        <w:bottom w:val="none" w:sz="0" w:space="0" w:color="auto"/>
        <w:right w:val="none" w:sz="0" w:space="0" w:color="auto"/>
      </w:divBdr>
    </w:div>
    <w:div w:id="1256980751">
      <w:bodyDiv w:val="1"/>
      <w:marLeft w:val="0"/>
      <w:marRight w:val="0"/>
      <w:marTop w:val="0"/>
      <w:marBottom w:val="0"/>
      <w:divBdr>
        <w:top w:val="none" w:sz="0" w:space="0" w:color="auto"/>
        <w:left w:val="none" w:sz="0" w:space="0" w:color="auto"/>
        <w:bottom w:val="none" w:sz="0" w:space="0" w:color="auto"/>
        <w:right w:val="none" w:sz="0" w:space="0" w:color="auto"/>
      </w:divBdr>
    </w:div>
    <w:div w:id="1285772555">
      <w:bodyDiv w:val="1"/>
      <w:marLeft w:val="0"/>
      <w:marRight w:val="0"/>
      <w:marTop w:val="0"/>
      <w:marBottom w:val="0"/>
      <w:divBdr>
        <w:top w:val="none" w:sz="0" w:space="0" w:color="auto"/>
        <w:left w:val="none" w:sz="0" w:space="0" w:color="auto"/>
        <w:bottom w:val="none" w:sz="0" w:space="0" w:color="auto"/>
        <w:right w:val="none" w:sz="0" w:space="0" w:color="auto"/>
      </w:divBdr>
    </w:div>
    <w:div w:id="1310749616">
      <w:bodyDiv w:val="1"/>
      <w:marLeft w:val="0"/>
      <w:marRight w:val="0"/>
      <w:marTop w:val="0"/>
      <w:marBottom w:val="0"/>
      <w:divBdr>
        <w:top w:val="none" w:sz="0" w:space="0" w:color="auto"/>
        <w:left w:val="none" w:sz="0" w:space="0" w:color="auto"/>
        <w:bottom w:val="none" w:sz="0" w:space="0" w:color="auto"/>
        <w:right w:val="none" w:sz="0" w:space="0" w:color="auto"/>
      </w:divBdr>
    </w:div>
    <w:div w:id="1325474247">
      <w:bodyDiv w:val="1"/>
      <w:marLeft w:val="0"/>
      <w:marRight w:val="0"/>
      <w:marTop w:val="0"/>
      <w:marBottom w:val="0"/>
      <w:divBdr>
        <w:top w:val="none" w:sz="0" w:space="0" w:color="auto"/>
        <w:left w:val="none" w:sz="0" w:space="0" w:color="auto"/>
        <w:bottom w:val="none" w:sz="0" w:space="0" w:color="auto"/>
        <w:right w:val="none" w:sz="0" w:space="0" w:color="auto"/>
      </w:divBdr>
    </w:div>
    <w:div w:id="1342050608">
      <w:bodyDiv w:val="1"/>
      <w:marLeft w:val="0"/>
      <w:marRight w:val="0"/>
      <w:marTop w:val="0"/>
      <w:marBottom w:val="0"/>
      <w:divBdr>
        <w:top w:val="none" w:sz="0" w:space="0" w:color="auto"/>
        <w:left w:val="none" w:sz="0" w:space="0" w:color="auto"/>
        <w:bottom w:val="none" w:sz="0" w:space="0" w:color="auto"/>
        <w:right w:val="none" w:sz="0" w:space="0" w:color="auto"/>
      </w:divBdr>
    </w:div>
    <w:div w:id="1344817709">
      <w:bodyDiv w:val="1"/>
      <w:marLeft w:val="0"/>
      <w:marRight w:val="0"/>
      <w:marTop w:val="0"/>
      <w:marBottom w:val="0"/>
      <w:divBdr>
        <w:top w:val="none" w:sz="0" w:space="0" w:color="auto"/>
        <w:left w:val="none" w:sz="0" w:space="0" w:color="auto"/>
        <w:bottom w:val="none" w:sz="0" w:space="0" w:color="auto"/>
        <w:right w:val="none" w:sz="0" w:space="0" w:color="auto"/>
      </w:divBdr>
    </w:div>
    <w:div w:id="1350986227">
      <w:bodyDiv w:val="1"/>
      <w:marLeft w:val="0"/>
      <w:marRight w:val="0"/>
      <w:marTop w:val="0"/>
      <w:marBottom w:val="0"/>
      <w:divBdr>
        <w:top w:val="none" w:sz="0" w:space="0" w:color="auto"/>
        <w:left w:val="none" w:sz="0" w:space="0" w:color="auto"/>
        <w:bottom w:val="none" w:sz="0" w:space="0" w:color="auto"/>
        <w:right w:val="none" w:sz="0" w:space="0" w:color="auto"/>
      </w:divBdr>
    </w:div>
    <w:div w:id="1367684255">
      <w:bodyDiv w:val="1"/>
      <w:marLeft w:val="0"/>
      <w:marRight w:val="0"/>
      <w:marTop w:val="0"/>
      <w:marBottom w:val="0"/>
      <w:divBdr>
        <w:top w:val="none" w:sz="0" w:space="0" w:color="auto"/>
        <w:left w:val="none" w:sz="0" w:space="0" w:color="auto"/>
        <w:bottom w:val="none" w:sz="0" w:space="0" w:color="auto"/>
        <w:right w:val="none" w:sz="0" w:space="0" w:color="auto"/>
      </w:divBdr>
    </w:div>
    <w:div w:id="1419474033">
      <w:bodyDiv w:val="1"/>
      <w:marLeft w:val="0"/>
      <w:marRight w:val="0"/>
      <w:marTop w:val="0"/>
      <w:marBottom w:val="0"/>
      <w:divBdr>
        <w:top w:val="none" w:sz="0" w:space="0" w:color="auto"/>
        <w:left w:val="none" w:sz="0" w:space="0" w:color="auto"/>
        <w:bottom w:val="none" w:sz="0" w:space="0" w:color="auto"/>
        <w:right w:val="none" w:sz="0" w:space="0" w:color="auto"/>
      </w:divBdr>
    </w:div>
    <w:div w:id="1555658979">
      <w:bodyDiv w:val="1"/>
      <w:marLeft w:val="0"/>
      <w:marRight w:val="0"/>
      <w:marTop w:val="0"/>
      <w:marBottom w:val="0"/>
      <w:divBdr>
        <w:top w:val="none" w:sz="0" w:space="0" w:color="auto"/>
        <w:left w:val="none" w:sz="0" w:space="0" w:color="auto"/>
        <w:bottom w:val="none" w:sz="0" w:space="0" w:color="auto"/>
        <w:right w:val="none" w:sz="0" w:space="0" w:color="auto"/>
      </w:divBdr>
    </w:div>
    <w:div w:id="1564215263">
      <w:bodyDiv w:val="1"/>
      <w:marLeft w:val="0"/>
      <w:marRight w:val="0"/>
      <w:marTop w:val="0"/>
      <w:marBottom w:val="0"/>
      <w:divBdr>
        <w:top w:val="none" w:sz="0" w:space="0" w:color="auto"/>
        <w:left w:val="none" w:sz="0" w:space="0" w:color="auto"/>
        <w:bottom w:val="none" w:sz="0" w:space="0" w:color="auto"/>
        <w:right w:val="none" w:sz="0" w:space="0" w:color="auto"/>
      </w:divBdr>
    </w:div>
    <w:div w:id="1575509660">
      <w:bodyDiv w:val="1"/>
      <w:marLeft w:val="0"/>
      <w:marRight w:val="0"/>
      <w:marTop w:val="0"/>
      <w:marBottom w:val="0"/>
      <w:divBdr>
        <w:top w:val="none" w:sz="0" w:space="0" w:color="auto"/>
        <w:left w:val="none" w:sz="0" w:space="0" w:color="auto"/>
        <w:bottom w:val="none" w:sz="0" w:space="0" w:color="auto"/>
        <w:right w:val="none" w:sz="0" w:space="0" w:color="auto"/>
      </w:divBdr>
    </w:div>
    <w:div w:id="1590237592">
      <w:bodyDiv w:val="1"/>
      <w:marLeft w:val="0"/>
      <w:marRight w:val="0"/>
      <w:marTop w:val="0"/>
      <w:marBottom w:val="0"/>
      <w:divBdr>
        <w:top w:val="none" w:sz="0" w:space="0" w:color="auto"/>
        <w:left w:val="none" w:sz="0" w:space="0" w:color="auto"/>
        <w:bottom w:val="none" w:sz="0" w:space="0" w:color="auto"/>
        <w:right w:val="none" w:sz="0" w:space="0" w:color="auto"/>
      </w:divBdr>
    </w:div>
    <w:div w:id="1602906404">
      <w:bodyDiv w:val="1"/>
      <w:marLeft w:val="0"/>
      <w:marRight w:val="0"/>
      <w:marTop w:val="0"/>
      <w:marBottom w:val="0"/>
      <w:divBdr>
        <w:top w:val="none" w:sz="0" w:space="0" w:color="auto"/>
        <w:left w:val="none" w:sz="0" w:space="0" w:color="auto"/>
        <w:bottom w:val="none" w:sz="0" w:space="0" w:color="auto"/>
        <w:right w:val="none" w:sz="0" w:space="0" w:color="auto"/>
      </w:divBdr>
    </w:div>
    <w:div w:id="1627003836">
      <w:bodyDiv w:val="1"/>
      <w:marLeft w:val="0"/>
      <w:marRight w:val="0"/>
      <w:marTop w:val="0"/>
      <w:marBottom w:val="0"/>
      <w:divBdr>
        <w:top w:val="none" w:sz="0" w:space="0" w:color="auto"/>
        <w:left w:val="none" w:sz="0" w:space="0" w:color="auto"/>
        <w:bottom w:val="none" w:sz="0" w:space="0" w:color="auto"/>
        <w:right w:val="none" w:sz="0" w:space="0" w:color="auto"/>
      </w:divBdr>
    </w:div>
    <w:div w:id="1641836776">
      <w:bodyDiv w:val="1"/>
      <w:marLeft w:val="0"/>
      <w:marRight w:val="0"/>
      <w:marTop w:val="0"/>
      <w:marBottom w:val="0"/>
      <w:divBdr>
        <w:top w:val="none" w:sz="0" w:space="0" w:color="auto"/>
        <w:left w:val="none" w:sz="0" w:space="0" w:color="auto"/>
        <w:bottom w:val="none" w:sz="0" w:space="0" w:color="auto"/>
        <w:right w:val="none" w:sz="0" w:space="0" w:color="auto"/>
      </w:divBdr>
    </w:div>
    <w:div w:id="1644309475">
      <w:bodyDiv w:val="1"/>
      <w:marLeft w:val="0"/>
      <w:marRight w:val="0"/>
      <w:marTop w:val="0"/>
      <w:marBottom w:val="0"/>
      <w:divBdr>
        <w:top w:val="none" w:sz="0" w:space="0" w:color="auto"/>
        <w:left w:val="none" w:sz="0" w:space="0" w:color="auto"/>
        <w:bottom w:val="none" w:sz="0" w:space="0" w:color="auto"/>
        <w:right w:val="none" w:sz="0" w:space="0" w:color="auto"/>
      </w:divBdr>
    </w:div>
    <w:div w:id="1673676074">
      <w:bodyDiv w:val="1"/>
      <w:marLeft w:val="0"/>
      <w:marRight w:val="0"/>
      <w:marTop w:val="0"/>
      <w:marBottom w:val="0"/>
      <w:divBdr>
        <w:top w:val="none" w:sz="0" w:space="0" w:color="auto"/>
        <w:left w:val="none" w:sz="0" w:space="0" w:color="auto"/>
        <w:bottom w:val="none" w:sz="0" w:space="0" w:color="auto"/>
        <w:right w:val="none" w:sz="0" w:space="0" w:color="auto"/>
      </w:divBdr>
    </w:div>
    <w:div w:id="1745226816">
      <w:bodyDiv w:val="1"/>
      <w:marLeft w:val="0"/>
      <w:marRight w:val="0"/>
      <w:marTop w:val="0"/>
      <w:marBottom w:val="0"/>
      <w:divBdr>
        <w:top w:val="none" w:sz="0" w:space="0" w:color="auto"/>
        <w:left w:val="none" w:sz="0" w:space="0" w:color="auto"/>
        <w:bottom w:val="none" w:sz="0" w:space="0" w:color="auto"/>
        <w:right w:val="none" w:sz="0" w:space="0" w:color="auto"/>
      </w:divBdr>
    </w:div>
    <w:div w:id="1800682106">
      <w:bodyDiv w:val="1"/>
      <w:marLeft w:val="0"/>
      <w:marRight w:val="0"/>
      <w:marTop w:val="0"/>
      <w:marBottom w:val="0"/>
      <w:divBdr>
        <w:top w:val="none" w:sz="0" w:space="0" w:color="auto"/>
        <w:left w:val="none" w:sz="0" w:space="0" w:color="auto"/>
        <w:bottom w:val="none" w:sz="0" w:space="0" w:color="auto"/>
        <w:right w:val="none" w:sz="0" w:space="0" w:color="auto"/>
      </w:divBdr>
    </w:div>
    <w:div w:id="1816945059">
      <w:bodyDiv w:val="1"/>
      <w:marLeft w:val="0"/>
      <w:marRight w:val="0"/>
      <w:marTop w:val="0"/>
      <w:marBottom w:val="0"/>
      <w:divBdr>
        <w:top w:val="none" w:sz="0" w:space="0" w:color="auto"/>
        <w:left w:val="none" w:sz="0" w:space="0" w:color="auto"/>
        <w:bottom w:val="none" w:sz="0" w:space="0" w:color="auto"/>
        <w:right w:val="none" w:sz="0" w:space="0" w:color="auto"/>
      </w:divBdr>
    </w:div>
    <w:div w:id="1848325973">
      <w:bodyDiv w:val="1"/>
      <w:marLeft w:val="0"/>
      <w:marRight w:val="0"/>
      <w:marTop w:val="0"/>
      <w:marBottom w:val="0"/>
      <w:divBdr>
        <w:top w:val="none" w:sz="0" w:space="0" w:color="auto"/>
        <w:left w:val="none" w:sz="0" w:space="0" w:color="auto"/>
        <w:bottom w:val="none" w:sz="0" w:space="0" w:color="auto"/>
        <w:right w:val="none" w:sz="0" w:space="0" w:color="auto"/>
      </w:divBdr>
    </w:div>
    <w:div w:id="1873304096">
      <w:bodyDiv w:val="1"/>
      <w:marLeft w:val="0"/>
      <w:marRight w:val="0"/>
      <w:marTop w:val="0"/>
      <w:marBottom w:val="0"/>
      <w:divBdr>
        <w:top w:val="none" w:sz="0" w:space="0" w:color="auto"/>
        <w:left w:val="none" w:sz="0" w:space="0" w:color="auto"/>
        <w:bottom w:val="none" w:sz="0" w:space="0" w:color="auto"/>
        <w:right w:val="none" w:sz="0" w:space="0" w:color="auto"/>
      </w:divBdr>
    </w:div>
    <w:div w:id="1876506706">
      <w:bodyDiv w:val="1"/>
      <w:marLeft w:val="0"/>
      <w:marRight w:val="0"/>
      <w:marTop w:val="0"/>
      <w:marBottom w:val="0"/>
      <w:divBdr>
        <w:top w:val="none" w:sz="0" w:space="0" w:color="auto"/>
        <w:left w:val="none" w:sz="0" w:space="0" w:color="auto"/>
        <w:bottom w:val="none" w:sz="0" w:space="0" w:color="auto"/>
        <w:right w:val="none" w:sz="0" w:space="0" w:color="auto"/>
      </w:divBdr>
    </w:div>
    <w:div w:id="1897013026">
      <w:bodyDiv w:val="1"/>
      <w:marLeft w:val="0"/>
      <w:marRight w:val="0"/>
      <w:marTop w:val="0"/>
      <w:marBottom w:val="0"/>
      <w:divBdr>
        <w:top w:val="none" w:sz="0" w:space="0" w:color="auto"/>
        <w:left w:val="none" w:sz="0" w:space="0" w:color="auto"/>
        <w:bottom w:val="none" w:sz="0" w:space="0" w:color="auto"/>
        <w:right w:val="none" w:sz="0" w:space="0" w:color="auto"/>
      </w:divBdr>
    </w:div>
    <w:div w:id="1899783222">
      <w:bodyDiv w:val="1"/>
      <w:marLeft w:val="0"/>
      <w:marRight w:val="0"/>
      <w:marTop w:val="0"/>
      <w:marBottom w:val="0"/>
      <w:divBdr>
        <w:top w:val="none" w:sz="0" w:space="0" w:color="auto"/>
        <w:left w:val="none" w:sz="0" w:space="0" w:color="auto"/>
        <w:bottom w:val="none" w:sz="0" w:space="0" w:color="auto"/>
        <w:right w:val="none" w:sz="0" w:space="0" w:color="auto"/>
      </w:divBdr>
    </w:div>
    <w:div w:id="1915890889">
      <w:bodyDiv w:val="1"/>
      <w:marLeft w:val="0"/>
      <w:marRight w:val="0"/>
      <w:marTop w:val="0"/>
      <w:marBottom w:val="0"/>
      <w:divBdr>
        <w:top w:val="none" w:sz="0" w:space="0" w:color="auto"/>
        <w:left w:val="none" w:sz="0" w:space="0" w:color="auto"/>
        <w:bottom w:val="none" w:sz="0" w:space="0" w:color="auto"/>
        <w:right w:val="none" w:sz="0" w:space="0" w:color="auto"/>
      </w:divBdr>
    </w:div>
    <w:div w:id="1928417139">
      <w:bodyDiv w:val="1"/>
      <w:marLeft w:val="0"/>
      <w:marRight w:val="0"/>
      <w:marTop w:val="0"/>
      <w:marBottom w:val="0"/>
      <w:divBdr>
        <w:top w:val="none" w:sz="0" w:space="0" w:color="auto"/>
        <w:left w:val="none" w:sz="0" w:space="0" w:color="auto"/>
        <w:bottom w:val="none" w:sz="0" w:space="0" w:color="auto"/>
        <w:right w:val="none" w:sz="0" w:space="0" w:color="auto"/>
      </w:divBdr>
    </w:div>
    <w:div w:id="1934052799">
      <w:bodyDiv w:val="1"/>
      <w:marLeft w:val="0"/>
      <w:marRight w:val="0"/>
      <w:marTop w:val="0"/>
      <w:marBottom w:val="0"/>
      <w:divBdr>
        <w:top w:val="none" w:sz="0" w:space="0" w:color="auto"/>
        <w:left w:val="none" w:sz="0" w:space="0" w:color="auto"/>
        <w:bottom w:val="none" w:sz="0" w:space="0" w:color="auto"/>
        <w:right w:val="none" w:sz="0" w:space="0" w:color="auto"/>
      </w:divBdr>
    </w:div>
    <w:div w:id="1937589821">
      <w:bodyDiv w:val="1"/>
      <w:marLeft w:val="0"/>
      <w:marRight w:val="0"/>
      <w:marTop w:val="0"/>
      <w:marBottom w:val="0"/>
      <w:divBdr>
        <w:top w:val="none" w:sz="0" w:space="0" w:color="auto"/>
        <w:left w:val="none" w:sz="0" w:space="0" w:color="auto"/>
        <w:bottom w:val="none" w:sz="0" w:space="0" w:color="auto"/>
        <w:right w:val="none" w:sz="0" w:space="0" w:color="auto"/>
      </w:divBdr>
    </w:div>
    <w:div w:id="1989624755">
      <w:bodyDiv w:val="1"/>
      <w:marLeft w:val="0"/>
      <w:marRight w:val="0"/>
      <w:marTop w:val="0"/>
      <w:marBottom w:val="0"/>
      <w:divBdr>
        <w:top w:val="none" w:sz="0" w:space="0" w:color="auto"/>
        <w:left w:val="none" w:sz="0" w:space="0" w:color="auto"/>
        <w:bottom w:val="none" w:sz="0" w:space="0" w:color="auto"/>
        <w:right w:val="none" w:sz="0" w:space="0" w:color="auto"/>
      </w:divBdr>
    </w:div>
    <w:div w:id="2039088185">
      <w:bodyDiv w:val="1"/>
      <w:marLeft w:val="0"/>
      <w:marRight w:val="0"/>
      <w:marTop w:val="0"/>
      <w:marBottom w:val="0"/>
      <w:divBdr>
        <w:top w:val="none" w:sz="0" w:space="0" w:color="auto"/>
        <w:left w:val="none" w:sz="0" w:space="0" w:color="auto"/>
        <w:bottom w:val="none" w:sz="0" w:space="0" w:color="auto"/>
        <w:right w:val="none" w:sz="0" w:space="0" w:color="auto"/>
      </w:divBdr>
    </w:div>
    <w:div w:id="2058554085">
      <w:bodyDiv w:val="1"/>
      <w:marLeft w:val="0"/>
      <w:marRight w:val="0"/>
      <w:marTop w:val="0"/>
      <w:marBottom w:val="0"/>
      <w:divBdr>
        <w:top w:val="none" w:sz="0" w:space="0" w:color="auto"/>
        <w:left w:val="none" w:sz="0" w:space="0" w:color="auto"/>
        <w:bottom w:val="none" w:sz="0" w:space="0" w:color="auto"/>
        <w:right w:val="none" w:sz="0" w:space="0" w:color="auto"/>
      </w:divBdr>
    </w:div>
    <w:div w:id="2070877042">
      <w:bodyDiv w:val="1"/>
      <w:marLeft w:val="0"/>
      <w:marRight w:val="0"/>
      <w:marTop w:val="0"/>
      <w:marBottom w:val="0"/>
      <w:divBdr>
        <w:top w:val="none" w:sz="0" w:space="0" w:color="auto"/>
        <w:left w:val="none" w:sz="0" w:space="0" w:color="auto"/>
        <w:bottom w:val="none" w:sz="0" w:space="0" w:color="auto"/>
        <w:right w:val="none" w:sz="0" w:space="0" w:color="auto"/>
      </w:divBdr>
    </w:div>
    <w:div w:id="2071807609">
      <w:bodyDiv w:val="1"/>
      <w:marLeft w:val="0"/>
      <w:marRight w:val="0"/>
      <w:marTop w:val="0"/>
      <w:marBottom w:val="0"/>
      <w:divBdr>
        <w:top w:val="none" w:sz="0" w:space="0" w:color="auto"/>
        <w:left w:val="none" w:sz="0" w:space="0" w:color="auto"/>
        <w:bottom w:val="none" w:sz="0" w:space="0" w:color="auto"/>
        <w:right w:val="none" w:sz="0" w:space="0" w:color="auto"/>
      </w:divBdr>
    </w:div>
    <w:div w:id="2077163827">
      <w:bodyDiv w:val="1"/>
      <w:marLeft w:val="0"/>
      <w:marRight w:val="0"/>
      <w:marTop w:val="0"/>
      <w:marBottom w:val="0"/>
      <w:divBdr>
        <w:top w:val="none" w:sz="0" w:space="0" w:color="auto"/>
        <w:left w:val="none" w:sz="0" w:space="0" w:color="auto"/>
        <w:bottom w:val="none" w:sz="0" w:space="0" w:color="auto"/>
        <w:right w:val="none" w:sz="0" w:space="0" w:color="auto"/>
      </w:divBdr>
    </w:div>
    <w:div w:id="2084447205">
      <w:bodyDiv w:val="1"/>
      <w:marLeft w:val="0"/>
      <w:marRight w:val="0"/>
      <w:marTop w:val="0"/>
      <w:marBottom w:val="0"/>
      <w:divBdr>
        <w:top w:val="none" w:sz="0" w:space="0" w:color="auto"/>
        <w:left w:val="none" w:sz="0" w:space="0" w:color="auto"/>
        <w:bottom w:val="none" w:sz="0" w:space="0" w:color="auto"/>
        <w:right w:val="none" w:sz="0" w:space="0" w:color="auto"/>
      </w:divBdr>
    </w:div>
    <w:div w:id="2086609748">
      <w:bodyDiv w:val="1"/>
      <w:marLeft w:val="0"/>
      <w:marRight w:val="0"/>
      <w:marTop w:val="0"/>
      <w:marBottom w:val="0"/>
      <w:divBdr>
        <w:top w:val="none" w:sz="0" w:space="0" w:color="auto"/>
        <w:left w:val="none" w:sz="0" w:space="0" w:color="auto"/>
        <w:bottom w:val="none" w:sz="0" w:space="0" w:color="auto"/>
        <w:right w:val="none" w:sz="0" w:space="0" w:color="auto"/>
      </w:divBdr>
    </w:div>
    <w:div w:id="2103798568">
      <w:bodyDiv w:val="1"/>
      <w:marLeft w:val="0"/>
      <w:marRight w:val="0"/>
      <w:marTop w:val="0"/>
      <w:marBottom w:val="0"/>
      <w:divBdr>
        <w:top w:val="none" w:sz="0" w:space="0" w:color="auto"/>
        <w:left w:val="none" w:sz="0" w:space="0" w:color="auto"/>
        <w:bottom w:val="none" w:sz="0" w:space="0" w:color="auto"/>
        <w:right w:val="none" w:sz="0" w:space="0" w:color="auto"/>
      </w:divBdr>
    </w:div>
    <w:div w:id="2116363092">
      <w:bodyDiv w:val="1"/>
      <w:marLeft w:val="0"/>
      <w:marRight w:val="0"/>
      <w:marTop w:val="0"/>
      <w:marBottom w:val="0"/>
      <w:divBdr>
        <w:top w:val="none" w:sz="0" w:space="0" w:color="auto"/>
        <w:left w:val="none" w:sz="0" w:space="0" w:color="auto"/>
        <w:bottom w:val="none" w:sz="0" w:space="0" w:color="auto"/>
        <w:right w:val="none" w:sz="0" w:space="0" w:color="auto"/>
      </w:divBdr>
    </w:div>
    <w:div w:id="2124611871">
      <w:bodyDiv w:val="1"/>
      <w:marLeft w:val="0"/>
      <w:marRight w:val="0"/>
      <w:marTop w:val="0"/>
      <w:marBottom w:val="0"/>
      <w:divBdr>
        <w:top w:val="none" w:sz="0" w:space="0" w:color="auto"/>
        <w:left w:val="none" w:sz="0" w:space="0" w:color="auto"/>
        <w:bottom w:val="none" w:sz="0" w:space="0" w:color="auto"/>
        <w:right w:val="none" w:sz="0" w:space="0" w:color="auto"/>
      </w:divBdr>
    </w:div>
    <w:div w:id="2125692544">
      <w:bodyDiv w:val="1"/>
      <w:marLeft w:val="0"/>
      <w:marRight w:val="0"/>
      <w:marTop w:val="0"/>
      <w:marBottom w:val="0"/>
      <w:divBdr>
        <w:top w:val="none" w:sz="0" w:space="0" w:color="auto"/>
        <w:left w:val="none" w:sz="0" w:space="0" w:color="auto"/>
        <w:bottom w:val="none" w:sz="0" w:space="0" w:color="auto"/>
        <w:right w:val="none" w:sz="0" w:space="0" w:color="auto"/>
      </w:divBdr>
    </w:div>
    <w:div w:id="213883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header" Target="header1.xml"/><Relationship Id="rId10" Type="http://schemas.openxmlformats.org/officeDocument/2006/relationships/hyperlink" Target="http://www.acquistinretepa.it" TargetMode="External"/><Relationship Id="rId19" Type="http://schemas.openxmlformats.org/officeDocument/2006/relationships/oleObject" Target="embeddings/Documento_di_Microsoft_Office_Word_97_-_20031.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aino\Progettazione\Progetti\2007\Consip\Offerta%20Tecnica%20Rete%20dati%20fonia%20Autorit&#224;%20Vigilanza%20PRJ%20Consip%20rev1.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453BD2-4BEB-4E9D-8BF3-32861718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Offerta Tecnica Rete dati fonia Autorità Vigilanza PRJ Consip rev1</Template>
  <TotalTime>1</TotalTime>
  <Pages>18</Pages>
  <Words>4880</Words>
  <Characters>27818</Characters>
  <Application>Microsoft Office Word</Application>
  <DocSecurity>4</DocSecurity>
  <Lines>231</Lines>
  <Paragraphs>65</Paragraphs>
  <ScaleCrop>false</ScaleCrop>
  <HeadingPairs>
    <vt:vector size="2" baseType="variant">
      <vt:variant>
        <vt:lpstr>Titolo</vt:lpstr>
      </vt:variant>
      <vt:variant>
        <vt:i4>1</vt:i4>
      </vt:variant>
    </vt:vector>
  </HeadingPairs>
  <TitlesOfParts>
    <vt:vector size="1" baseType="lpstr">
      <vt:lpstr>Progetto Preliminare Esecutivo</vt:lpstr>
    </vt:vector>
  </TitlesOfParts>
  <Company>Telecom Italia S.p.A.</Company>
  <LinksUpToDate>false</LinksUpToDate>
  <CharactersWithSpaces>32633</CharactersWithSpaces>
  <SharedDoc>false</SharedDoc>
  <HLinks>
    <vt:vector size="144" baseType="variant">
      <vt:variant>
        <vt:i4>7274608</vt:i4>
      </vt:variant>
      <vt:variant>
        <vt:i4>144</vt:i4>
      </vt:variant>
      <vt:variant>
        <vt:i4>0</vt:i4>
      </vt:variant>
      <vt:variant>
        <vt:i4>5</vt:i4>
      </vt:variant>
      <vt:variant>
        <vt:lpwstr>http://www.acquistinretepa.it/</vt:lpwstr>
      </vt:variant>
      <vt:variant>
        <vt:lpwstr/>
      </vt:variant>
      <vt:variant>
        <vt:i4>1507384</vt:i4>
      </vt:variant>
      <vt:variant>
        <vt:i4>137</vt:i4>
      </vt:variant>
      <vt:variant>
        <vt:i4>0</vt:i4>
      </vt:variant>
      <vt:variant>
        <vt:i4>5</vt:i4>
      </vt:variant>
      <vt:variant>
        <vt:lpwstr/>
      </vt:variant>
      <vt:variant>
        <vt:lpwstr>_Toc449955087</vt:lpwstr>
      </vt:variant>
      <vt:variant>
        <vt:i4>1507384</vt:i4>
      </vt:variant>
      <vt:variant>
        <vt:i4>131</vt:i4>
      </vt:variant>
      <vt:variant>
        <vt:i4>0</vt:i4>
      </vt:variant>
      <vt:variant>
        <vt:i4>5</vt:i4>
      </vt:variant>
      <vt:variant>
        <vt:lpwstr/>
      </vt:variant>
      <vt:variant>
        <vt:lpwstr>_Toc449955086</vt:lpwstr>
      </vt:variant>
      <vt:variant>
        <vt:i4>1507384</vt:i4>
      </vt:variant>
      <vt:variant>
        <vt:i4>125</vt:i4>
      </vt:variant>
      <vt:variant>
        <vt:i4>0</vt:i4>
      </vt:variant>
      <vt:variant>
        <vt:i4>5</vt:i4>
      </vt:variant>
      <vt:variant>
        <vt:lpwstr/>
      </vt:variant>
      <vt:variant>
        <vt:lpwstr>_Toc449955085</vt:lpwstr>
      </vt:variant>
      <vt:variant>
        <vt:i4>1507384</vt:i4>
      </vt:variant>
      <vt:variant>
        <vt:i4>119</vt:i4>
      </vt:variant>
      <vt:variant>
        <vt:i4>0</vt:i4>
      </vt:variant>
      <vt:variant>
        <vt:i4>5</vt:i4>
      </vt:variant>
      <vt:variant>
        <vt:lpwstr/>
      </vt:variant>
      <vt:variant>
        <vt:lpwstr>_Toc449955084</vt:lpwstr>
      </vt:variant>
      <vt:variant>
        <vt:i4>1507384</vt:i4>
      </vt:variant>
      <vt:variant>
        <vt:i4>113</vt:i4>
      </vt:variant>
      <vt:variant>
        <vt:i4>0</vt:i4>
      </vt:variant>
      <vt:variant>
        <vt:i4>5</vt:i4>
      </vt:variant>
      <vt:variant>
        <vt:lpwstr/>
      </vt:variant>
      <vt:variant>
        <vt:lpwstr>_Toc449955083</vt:lpwstr>
      </vt:variant>
      <vt:variant>
        <vt:i4>1507384</vt:i4>
      </vt:variant>
      <vt:variant>
        <vt:i4>107</vt:i4>
      </vt:variant>
      <vt:variant>
        <vt:i4>0</vt:i4>
      </vt:variant>
      <vt:variant>
        <vt:i4>5</vt:i4>
      </vt:variant>
      <vt:variant>
        <vt:lpwstr/>
      </vt:variant>
      <vt:variant>
        <vt:lpwstr>_Toc449955082</vt:lpwstr>
      </vt:variant>
      <vt:variant>
        <vt:i4>1507384</vt:i4>
      </vt:variant>
      <vt:variant>
        <vt:i4>101</vt:i4>
      </vt:variant>
      <vt:variant>
        <vt:i4>0</vt:i4>
      </vt:variant>
      <vt:variant>
        <vt:i4>5</vt:i4>
      </vt:variant>
      <vt:variant>
        <vt:lpwstr/>
      </vt:variant>
      <vt:variant>
        <vt:lpwstr>_Toc449955081</vt:lpwstr>
      </vt:variant>
      <vt:variant>
        <vt:i4>1507384</vt:i4>
      </vt:variant>
      <vt:variant>
        <vt:i4>95</vt:i4>
      </vt:variant>
      <vt:variant>
        <vt:i4>0</vt:i4>
      </vt:variant>
      <vt:variant>
        <vt:i4>5</vt:i4>
      </vt:variant>
      <vt:variant>
        <vt:lpwstr/>
      </vt:variant>
      <vt:variant>
        <vt:lpwstr>_Toc449955080</vt:lpwstr>
      </vt:variant>
      <vt:variant>
        <vt:i4>1572920</vt:i4>
      </vt:variant>
      <vt:variant>
        <vt:i4>89</vt:i4>
      </vt:variant>
      <vt:variant>
        <vt:i4>0</vt:i4>
      </vt:variant>
      <vt:variant>
        <vt:i4>5</vt:i4>
      </vt:variant>
      <vt:variant>
        <vt:lpwstr/>
      </vt:variant>
      <vt:variant>
        <vt:lpwstr>_Toc449955079</vt:lpwstr>
      </vt:variant>
      <vt:variant>
        <vt:i4>1572920</vt:i4>
      </vt:variant>
      <vt:variant>
        <vt:i4>83</vt:i4>
      </vt:variant>
      <vt:variant>
        <vt:i4>0</vt:i4>
      </vt:variant>
      <vt:variant>
        <vt:i4>5</vt:i4>
      </vt:variant>
      <vt:variant>
        <vt:lpwstr/>
      </vt:variant>
      <vt:variant>
        <vt:lpwstr>_Toc449955078</vt:lpwstr>
      </vt:variant>
      <vt:variant>
        <vt:i4>1572920</vt:i4>
      </vt:variant>
      <vt:variant>
        <vt:i4>77</vt:i4>
      </vt:variant>
      <vt:variant>
        <vt:i4>0</vt:i4>
      </vt:variant>
      <vt:variant>
        <vt:i4>5</vt:i4>
      </vt:variant>
      <vt:variant>
        <vt:lpwstr/>
      </vt:variant>
      <vt:variant>
        <vt:lpwstr>_Toc449955077</vt:lpwstr>
      </vt:variant>
      <vt:variant>
        <vt:i4>1572920</vt:i4>
      </vt:variant>
      <vt:variant>
        <vt:i4>71</vt:i4>
      </vt:variant>
      <vt:variant>
        <vt:i4>0</vt:i4>
      </vt:variant>
      <vt:variant>
        <vt:i4>5</vt:i4>
      </vt:variant>
      <vt:variant>
        <vt:lpwstr/>
      </vt:variant>
      <vt:variant>
        <vt:lpwstr>_Toc449955076</vt:lpwstr>
      </vt:variant>
      <vt:variant>
        <vt:i4>1572920</vt:i4>
      </vt:variant>
      <vt:variant>
        <vt:i4>65</vt:i4>
      </vt:variant>
      <vt:variant>
        <vt:i4>0</vt:i4>
      </vt:variant>
      <vt:variant>
        <vt:i4>5</vt:i4>
      </vt:variant>
      <vt:variant>
        <vt:lpwstr/>
      </vt:variant>
      <vt:variant>
        <vt:lpwstr>_Toc449955075</vt:lpwstr>
      </vt:variant>
      <vt:variant>
        <vt:i4>1572920</vt:i4>
      </vt:variant>
      <vt:variant>
        <vt:i4>59</vt:i4>
      </vt:variant>
      <vt:variant>
        <vt:i4>0</vt:i4>
      </vt:variant>
      <vt:variant>
        <vt:i4>5</vt:i4>
      </vt:variant>
      <vt:variant>
        <vt:lpwstr/>
      </vt:variant>
      <vt:variant>
        <vt:lpwstr>_Toc449955074</vt:lpwstr>
      </vt:variant>
      <vt:variant>
        <vt:i4>1572920</vt:i4>
      </vt:variant>
      <vt:variant>
        <vt:i4>53</vt:i4>
      </vt:variant>
      <vt:variant>
        <vt:i4>0</vt:i4>
      </vt:variant>
      <vt:variant>
        <vt:i4>5</vt:i4>
      </vt:variant>
      <vt:variant>
        <vt:lpwstr/>
      </vt:variant>
      <vt:variant>
        <vt:lpwstr>_Toc449955073</vt:lpwstr>
      </vt:variant>
      <vt:variant>
        <vt:i4>1572920</vt:i4>
      </vt:variant>
      <vt:variant>
        <vt:i4>47</vt:i4>
      </vt:variant>
      <vt:variant>
        <vt:i4>0</vt:i4>
      </vt:variant>
      <vt:variant>
        <vt:i4>5</vt:i4>
      </vt:variant>
      <vt:variant>
        <vt:lpwstr/>
      </vt:variant>
      <vt:variant>
        <vt:lpwstr>_Toc449955072</vt:lpwstr>
      </vt:variant>
      <vt:variant>
        <vt:i4>1572920</vt:i4>
      </vt:variant>
      <vt:variant>
        <vt:i4>41</vt:i4>
      </vt:variant>
      <vt:variant>
        <vt:i4>0</vt:i4>
      </vt:variant>
      <vt:variant>
        <vt:i4>5</vt:i4>
      </vt:variant>
      <vt:variant>
        <vt:lpwstr/>
      </vt:variant>
      <vt:variant>
        <vt:lpwstr>_Toc449955071</vt:lpwstr>
      </vt:variant>
      <vt:variant>
        <vt:i4>1572920</vt:i4>
      </vt:variant>
      <vt:variant>
        <vt:i4>35</vt:i4>
      </vt:variant>
      <vt:variant>
        <vt:i4>0</vt:i4>
      </vt:variant>
      <vt:variant>
        <vt:i4>5</vt:i4>
      </vt:variant>
      <vt:variant>
        <vt:lpwstr/>
      </vt:variant>
      <vt:variant>
        <vt:lpwstr>_Toc449955070</vt:lpwstr>
      </vt:variant>
      <vt:variant>
        <vt:i4>1638456</vt:i4>
      </vt:variant>
      <vt:variant>
        <vt:i4>29</vt:i4>
      </vt:variant>
      <vt:variant>
        <vt:i4>0</vt:i4>
      </vt:variant>
      <vt:variant>
        <vt:i4>5</vt:i4>
      </vt:variant>
      <vt:variant>
        <vt:lpwstr/>
      </vt:variant>
      <vt:variant>
        <vt:lpwstr>_Toc449955069</vt:lpwstr>
      </vt:variant>
      <vt:variant>
        <vt:i4>1638456</vt:i4>
      </vt:variant>
      <vt:variant>
        <vt:i4>23</vt:i4>
      </vt:variant>
      <vt:variant>
        <vt:i4>0</vt:i4>
      </vt:variant>
      <vt:variant>
        <vt:i4>5</vt:i4>
      </vt:variant>
      <vt:variant>
        <vt:lpwstr/>
      </vt:variant>
      <vt:variant>
        <vt:lpwstr>_Toc449955068</vt:lpwstr>
      </vt:variant>
      <vt:variant>
        <vt:i4>1638456</vt:i4>
      </vt:variant>
      <vt:variant>
        <vt:i4>17</vt:i4>
      </vt:variant>
      <vt:variant>
        <vt:i4>0</vt:i4>
      </vt:variant>
      <vt:variant>
        <vt:i4>5</vt:i4>
      </vt:variant>
      <vt:variant>
        <vt:lpwstr/>
      </vt:variant>
      <vt:variant>
        <vt:lpwstr>_Toc449955067</vt:lpwstr>
      </vt:variant>
      <vt:variant>
        <vt:i4>1638456</vt:i4>
      </vt:variant>
      <vt:variant>
        <vt:i4>11</vt:i4>
      </vt:variant>
      <vt:variant>
        <vt:i4>0</vt:i4>
      </vt:variant>
      <vt:variant>
        <vt:i4>5</vt:i4>
      </vt:variant>
      <vt:variant>
        <vt:lpwstr/>
      </vt:variant>
      <vt:variant>
        <vt:lpwstr>_Toc449955066</vt:lpwstr>
      </vt:variant>
      <vt:variant>
        <vt:i4>1638456</vt:i4>
      </vt:variant>
      <vt:variant>
        <vt:i4>5</vt:i4>
      </vt:variant>
      <vt:variant>
        <vt:i4>0</vt:i4>
      </vt:variant>
      <vt:variant>
        <vt:i4>5</vt:i4>
      </vt:variant>
      <vt:variant>
        <vt:lpwstr/>
      </vt:variant>
      <vt:variant>
        <vt:lpwstr>_Toc449955065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Preliminare Esecutivo</dc:title>
  <dc:subject/>
  <dc:creator>Barbara Pacolini</dc:creator>
  <cp:keywords/>
  <cp:lastModifiedBy>dsga</cp:lastModifiedBy>
  <cp:revision>2</cp:revision>
  <cp:lastPrinted>2016-04-04T13:39:00Z</cp:lastPrinted>
  <dcterms:created xsi:type="dcterms:W3CDTF">2016-06-09T07:42:00Z</dcterms:created>
  <dcterms:modified xsi:type="dcterms:W3CDTF">2016-06-09T07:42:00Z</dcterms:modified>
</cp:coreProperties>
</file>