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2" w:lineRule="auto"/>
        <w:ind w:right="3618"/>
        <w:jc w:val="center"/>
        <w:rPr>
          <w:b w:val="1"/>
          <w:sz w:val="28"/>
          <w:szCs w:val="28"/>
        </w:rPr>
        <w:sectPr>
          <w:pgSz w:h="16838" w:w="11906" w:orient="portrait"/>
          <w:pgMar w:bottom="280" w:top="460" w:left="600" w:right="580" w:header="0" w:footer="0"/>
          <w:pgNumType w:start="1"/>
        </w:sect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UNITÀ DI APPRENDIMENTO n.20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4.0" w:type="dxa"/>
        <w:jc w:val="left"/>
        <w:tblInd w:w="110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29"/>
        <w:gridCol w:w="8365"/>
        <w:tblGridChange w:id="0">
          <w:tblGrid>
            <w:gridCol w:w="2129"/>
            <w:gridCol w:w="8365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218" w:right="420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71" w:firstLine="0"/>
              <w:rPr/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1. Titolo UDA 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69" w:firstLine="0"/>
              <w:rPr/>
            </w:pPr>
            <w:r w:rsidDel="00000000" w:rsidR="00000000" w:rsidRPr="00000000">
              <w:rPr>
                <w:b w:val="1"/>
                <w:color w:val="006fc0"/>
                <w:sz w:val="18"/>
                <w:szCs w:val="18"/>
                <w:rtl w:val="0"/>
              </w:rPr>
              <w:t xml:space="preserve">MODELLI SPORTIVI DI CAPOSPALLA: industria del capospalla e marchi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4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2. Contestualizzazione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18"/>
                <w:szCs w:val="18"/>
                <w:rtl w:val="0"/>
              </w:rPr>
              <w:t xml:space="preserve">Questa UDA ha lo scopo di sviluppare i principali modelli di capi tecnici e la  lavorazione industriale hi-tech. 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/>
            </w:pPr>
            <w:bookmarkStart w:colFirst="0" w:colLast="0" w:name="_heading=h.l2xxvaz87am1" w:id="1"/>
            <w:bookmarkEnd w:id="1"/>
            <w:r w:rsidDel="00000000" w:rsidR="00000000" w:rsidRPr="00000000">
              <w:rPr>
                <w:sz w:val="18"/>
                <w:szCs w:val="18"/>
                <w:rtl w:val="0"/>
              </w:rPr>
              <w:t xml:space="preserve">Marchi presenti sul mercato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3. Destinatari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Classi quinte indirizzo Industria e artigianato per il made in Italy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4. Monte ore complessivo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6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128 ore – Quattro settimane - maggio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" w:line="206" w:lineRule="auto"/>
              <w:ind w:left="71" w:right="75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5.Situazione/problema tema di riferimento dell’UDA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dei modelli e studio dell’iter progettuale e di lavorazione aziendale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right="478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6.Prodotto/prodotti da realizzare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079" w:firstLine="4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della lavorazione e studio delle nuove tecnologie.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7.Competenze target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5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Competenze di riferimento area generale: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Agire in riferimento ad un sistema di valori coerenti con i principi della costituzione, in base ai quali essere in grado di valutare fatti e orientare i propri comportamenti personali, sociali e professionali.(1)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il patrimonio lessicale ed espressivo della lingua italiana secondo le esigenze comunicative nei vari contesti: sociali, culturali, scientifici, economici, tecnologici e professionali.(2)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before="2" w:lineRule="auto"/>
              <w:ind w:left="789" w:right="66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gli aspetti geografici, ecologici, territoriali, dell’ambiente naturale ed antropico, le connessioni con le strutture demografiche economiche, sociali, culturali e le trasformazioni intervenute nel corso del tempo.(3)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before="2" w:lineRule="auto"/>
              <w:ind w:left="789" w:right="66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Stabilire collegamenti tra le tradizioni culturali locali, nazionali e internazionali, sia in prospettiva interculturale sia ai fini della mobilità di studio e lavoro. (4)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linguaggi settoriali delle lingue straniere previste dai percorsi di studio per interagire in diversi ambiti e contesti di studio e lavoro.(5)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Individuare ed utilizzare le moderne forme di comunicazione visiva e multimediale anche con riferimento alle strategie espressive e agli strumenti tecnici della comunicazione in rete.(7)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le reti e gli strumenti informatici nelle attività di studio, ricerca e approfondimento.(8)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65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Riconoscere i principali aspetti comunicativi, culturali e relazionali dell’espressività corporea ed esercitare in modo efficace la pratica sportiva per il benessere individuale e collettivo.(9)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75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ed utilizzare i principali concetti relativi all’economia, all’organizzazione, allo svolgimento dei processi produttivi e dei servizi.(10)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75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Padroneggiare l’uso di strumenti tecnologici con particolare attenzione alla sicurezza e alla tutela della salute nei luoghi di vita e di lavoro, alla tutela della persona, dell’ambiente e del territorio. (11)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35" w:lineRule="auto"/>
              <w:ind w:left="789" w:right="754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i concetti e i fondamentali strumenti degli assi culturali per comprendere la realtà ed operare in campi applicativi.(12)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9" w:lineRule="auto"/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1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right="6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Predisporre il progetto per la realizzazione di un prodotto personalizzato, delle caratteristiche dei materiali, delle tendenze degli stili valutando le soluzioni tecniche proposte, le tecniche di lavorazione, i costi e la sostenibilità ambientale.</w:t>
            </w:r>
          </w:p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69" w:firstLine="0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2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right="6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Realizzare disegni tecnici e/o artistici utilizzando le metodologie di rappresentazione grafica e gli strumenti tradizionali o informatici più idonei alle esigenze specifiche e di settore/contesto.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4" w:lineRule="auto"/>
              <w:ind w:left="69" w:firstLine="0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n.3 del profilo di indirizzo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Realizzare e presentare prototipi/modelli fisici, valutandone la rispondenza agli standard qualitativi previsti dalle specifiche di progettazione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4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Gestire, sulla base di disegni preparatorio/o modelli predefiniti nonché delle tecnologie tradizionali e più innovative, le attività realizzate connesse ai processi produttivi di beni/manufatti su differenti tipi di supporto/materiale, padroneggiando le tecniche specifiche di lavorazione, di fabbricazione, di assemblaggio.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5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Predisporre e programmare gli strumenti e le attrezzature necessarie alle diverse fasi di attività sulla base delle indicazioni progettuali, della tipologia dei materiali da impiegare, del risultato atteso, monitorando il loro funzionamento, pianificando e curando le attività di manutenzione ordinaria.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895" w:hanging="851"/>
              <w:jc w:val="both"/>
              <w:rPr/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6 del profilo di indirizzo: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Elaborare, implementare e attuare piani industriali/commerciali delle produzioni, in  raccordo con gli obiettivi economici aziendali/di prodotto e sulla base dei vincoli di mercato.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jc w:val="both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Competenza n. 7 del profilo di indirizzo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6" w:line="206" w:lineRule="auto"/>
              <w:ind w:left="789" w:hanging="360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Operare in sicurezza e nel rispetto delle norme d’igiene e salvaguardia ambientale, identificando e prevenendo situazioni di rischio per sé, per altri e per l’ambiente.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8.Saperi essenziali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dei linguagg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Italiano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(5 ore) Gestire l’interazione comunicativa, orale e scritta, con particolare attenzione al contesto professionale e al controllo dei lessici specialistici.</w:t>
            </w:r>
          </w:p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Comprendere e interpretare testi di varia tipologia e genere, letterario e non letterario, contestualizzando nei diversi periodi culturali.</w:t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Elaborare forme testuali per scopi diversi, anche confrontando documenti di varia provenienza, con un uso controllato delle fonti.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82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Inglese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(6 ore) Utilizzare i linguaggi settoriali degli ambiti professionali di appartenenza per comprendere in modo globale e selettivo testi orali e scritti per produrre semplici e brevi testi orali e scritti utilizzando il lessico specifico per descrivere situazioni e presentare esperienze. Utilizzare la terminologia tecnica di settore anche in Inglese. (Produzione di schede tecniche informatizzate)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4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Matematica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(8 ore) Utilizzare i concetti e gli strumenti fondamentali dell’asse culturale matematico per affrontare e risolvere problemi riferiti a situazioni applicative relative al settore di riferimento, anche utilizzando strumenti e applicazioni informatiche. Utilizzare semplici strumenti di scelta in condizioni di certezza (Approfondimento-problemi di scelta in condizioni certe: costi, ricavi, utile con andamento lineare e parabolico).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34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storico sociale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25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Storia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(4 ore) Riconoscere somiglianze e differenze tra la cultura nazionale e altre culture in prospettiva interculturale.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725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Utilizzare criteri di scelta dati che riguardano il contesto sociale, culturale, economico di un territorio per rappresentare in modo efficace le trasformazioni intervenute nel corso del tempo.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di scienze motorie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Scienze motorie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(6 ore) Esercitazioni volte al potenziamento della motricità fine della coordinazione oculo-manuale.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Asse scientifico, tecnologico e professionale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Storia delle arti applicate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8)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-Utilizzare la fotografia creativa come strumento funzionale alla progettazione.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-Applicare e tecniche di lavorazione. (Decorazioni, inserti, ricami, merletti) (stampa tessile, struttura decorativa)</w:t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-Creare ipertesti per la presentazione di ricerche e realizzazione di progetti sul prodotto moda. Evoluzione storico stilistica degli argomenti costume e moda.</w:t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Marketing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8)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attività correlate ai processi di logistica e gestione del magazzino.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Tecnologie dei materiali applicate ai processi produttivi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12)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-Classificazione dei materiali e loro designazione secondo le esigenze del prodotto.</w:t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materiali idonei in funzione alle caratteristiche estetiche e tecniche del prodotto da realizzare. 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-Selezionare materie prime e semilavorati ai fini della realizzazione del prodotto.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macchine, gli strumenti e i materiali da impiegare per la realizzazione di un capo.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LTE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(ore 24)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caratteristiche strutturali e di vestibilità dell’articolo progettato affrontando i problemi costruttivi e i vincoli di fattibilità.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-Predisporre una scheda di lavoro con l’indicazione dei materiali, degli strumenti e delle macchine e/o degli impianti da utilizzare nelle diverse fasi dell’attività.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-Applicare modalità di pianificazione e organizzazione delle lavorazioni e delle attività nel rispetto delle norme di sicurezza, igiene e salvaguardia ambientale specifiche di settore.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-Individuare le macchine, gli utensili e i parametri di lavorazione per la realizzazione del capo in relazione alle caratteristiche dei materiali e alle specifiche di prodotto, per applicare le procedure che disciplinano i processi produttivi in contesti di solito prevedibili.</w:t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16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-Adottare le corrette modalità di smaltimento degli scarti di lavorazione e dei materiali esausti.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Progettazione e Produzione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(20 ore) 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-Comprendere ed interpretare modelli o esempi storico stilistici in relazione al capo da realizzare.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-Realizzare schizzi, bozzetti e figurini preparatori sulla base di specifiche dettagliate e articolate. 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-Saper tradurre il disegno del capo d’abbigliamento del figurino (d’immagine o tecnico) in disegno del capo in piano, tenendo conto delle reali proporzioni e riferimenti tecnici sartoriali.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-Saper rappresentare i materiali idonei alla realizzazione del capo.</w:t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-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Diritti degli animali: Ecopelle, pelle vegana e similpelle e eco fur. I marchi vegani presenti sul mercato della green fashion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53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 certificazioni per i materiali green.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9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4218" w:right="4209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UNITA’ DI APPRENDIMENTO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9.Insegnamenti coinvolti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Tutti gli insegnamenti</w:t>
            </w:r>
          </w:p>
        </w:tc>
      </w:tr>
      <w:tr>
        <w:trPr>
          <w:cantSplit w:val="0"/>
          <w:trHeight w:val="2786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10.Attività degli studenti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 Fasi da svolgere</w:t>
            </w:r>
          </w:p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right="5664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Ricerca individuale o a gruppo Condivisione obiettivi delle discipline Svolgimento attuativo dei contenuti Condivisione dei risultati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Verifica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 Contenuti essenziali delle attività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Sviluppo dei saperi essenziali indicati al punto n. 8</w:t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 Modalità: collettive, di gruppo, personalizzate, in presenza, a distanza, sul campo.</w:t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right="615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Lezione frontale dialogata Role-play a gruppi sul campo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283" w:right="5393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Presentazione del prodotto: condivisione Verifica semi strutturata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Prerequisiti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Nozioni generali di costume e moda. Occasione d’uso. Concetti di stile.</w:t>
            </w:r>
          </w:p>
        </w:tc>
      </w:tr>
      <w:tr>
        <w:trPr>
          <w:cantSplit w:val="0"/>
          <w:trHeight w:val="267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Fase di applicazione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Pentamestre del quarto anno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8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right="682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11.Attività di accompagnamento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Attività di accompagnamento da parte dei docenti: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PFI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spacing w:line="219" w:lineRule="auto"/>
              <w:ind w:left="56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Analisi dei singoli casi con individuazione delle potenzialità di ogni alunno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spacing w:line="218" w:lineRule="auto"/>
              <w:ind w:left="56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Rinforzo dell’autostima e della motivazione con l’assegnazione del ruolo più idoneo lavoro cooperativo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ind w:left="566" w:right="798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Eventuale semplificazione dei contenuti e delle prassi in modo da migliorare la comprensione e facilitare la produzione del compito per gli alunni che ne hanno bisogno</w:t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566"/>
                <w:tab w:val="left" w:pos="567"/>
              </w:tabs>
              <w:ind w:left="566" w:hanging="284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Processi cognitivi, analisi e interpretazione, selezione dei contenuti finalizzati alla produzione del lavoro di realtà.</w:t>
            </w:r>
          </w:p>
        </w:tc>
      </w:tr>
      <w:tr>
        <w:trPr>
          <w:cantSplit w:val="0"/>
          <w:trHeight w:val="381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Metodologia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7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L’approccio inizialmente si baserà su un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compito di realtà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e sull’attivazione dei saperi naturali, l’elaborazione delle informazioni, ricerca e produzione di analogie con quanto l’alunno sa già.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2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Successivamente, si passerà all’elaborazione delle informazioni, ad organizzare i contenuti e metodi, a contestualizzare, ad applicare le conoscenze al contesto richiesto. Si procederà al riconoscimento del proprio stile di apprendimento, alla ricostruzione e al controllo attivo dei propri saperi.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 metodi che si utilizzeranno saranno: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Osservazione della realtà (saperi naturali)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right="66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Osservazione e confronto dei fatti al fine di coglierne, al di sopra degli aspetti variabili, le regolarità costanti (metodo induttivo).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Scoperta guidata, acquisizione dei saperi</w:t>
            </w:r>
          </w:p>
          <w:p w:rsidR="00000000" w:rsidDel="00000000" w:rsidP="00000000" w:rsidRDefault="00000000" w:rsidRPr="00000000" w14:paraId="00000073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before="1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Ricerche informatiche, selezione informativa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7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Memorizzazione e organizzazione cognitiva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Problem solving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Autonomia cognitiva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spacing w:line="206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Esperienze di laboratorio</w:t>
            </w:r>
          </w:p>
          <w:p w:rsidR="00000000" w:rsidDel="00000000" w:rsidP="00000000" w:rsidRDefault="00000000" w:rsidRPr="00000000" w14:paraId="00000078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559"/>
              </w:tabs>
              <w:spacing w:line="206" w:lineRule="auto"/>
              <w:ind w:left="1558" w:hanging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Lavori di gruppo, suddivisione dei compiti, condivisione delle informazioni</w:t>
            </w:r>
          </w:p>
          <w:p w:rsidR="00000000" w:rsidDel="00000000" w:rsidP="00000000" w:rsidRDefault="00000000" w:rsidRPr="00000000" w14:paraId="00000079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559"/>
              </w:tabs>
              <w:spacing w:line="206" w:lineRule="auto"/>
              <w:ind w:left="1558" w:hanging="28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Lavori individuali di sintesi e acquisizione cognitiva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90"/>
              </w:tabs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Role-play</w:t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71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Materiali/Strumenti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21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Materiale cartaceo e di cartoleria: lapis, colori per varie tecniche, squadrette e righe. Materiale tessile e mercerie varie</w:t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PC e Piattaforma Workspace – Rete Internet</w:t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Rule="auto"/>
              <w:ind w:left="71" w:right="92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12. Prodotti/realizzazione in esito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Mappa concettuale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in file di testo sulle coordinate del progetto moda e approfondimenti culturali: analogie. Impaginazione grafica del prodotto e relazione tecnica del compito di realtà.</w:t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Glossario bilingue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Test sulle nozioni generali e fondamentali.</w:t>
            </w:r>
          </w:p>
        </w:tc>
      </w:tr>
      <w:tr>
        <w:trPr>
          <w:cantSplit w:val="0"/>
          <w:trHeight w:val="127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99ff99" w:val="clear"/>
            <w:tcMar>
              <w:left w:w="-5.0" w:type="dxa"/>
            </w:tcMar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1" w:right="108" w:firstLine="0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13.Criteri per la valutazione e la certificazione dei risultati di apprendimento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-5.0" w:type="dxa"/>
            </w:tcMar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Valutazione pesata in base: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19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 numero di ore dedicate dall’insegnamento necessarie per il raggiungimento delle competenza/e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spacing w:line="219" w:lineRule="auto"/>
              <w:ind w:left="789" w:hanging="361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All’importanza dei contenuti per il raggiungimento della competenza da parte delle singole discipline</w:t>
            </w:r>
          </w:p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06" w:lineRule="auto"/>
              <w:ind w:left="69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Gli aspetti valutati per ciascun insegnamento saranno: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89"/>
                <w:tab w:val="left" w:pos="790"/>
              </w:tabs>
              <w:ind w:left="789" w:right="61" w:hanging="36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 abilità e le conoscenze selezionate tra quelle indicate nelle linee guida per l’area di base e per l’area di  indirizzo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/>
        <w:sectPr>
          <w:type w:val="continuous"/>
          <w:pgSz w:h="16838" w:w="11906" w:orient="portrait"/>
          <w:pgMar w:bottom="280" w:top="460" w:left="600" w:right="580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280" w:top="460" w:left="600" w:right="5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an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566" w:hanging="28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339" w:hanging="284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19" w:hanging="284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9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78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457" w:hanging="284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37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16" w:hanging="284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796" w:hanging="284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89" w:hanging="358.9999999999999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53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82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❖"/>
      <w:lvlJc w:val="left"/>
      <w:pPr>
        <w:ind w:left="789" w:hanging="358.9999999999999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✔"/>
      <w:lvlJc w:val="left"/>
      <w:pPr>
        <w:ind w:left="1558" w:hanging="280"/>
      </w:pPr>
      <w:rPr>
        <w:rFonts w:ascii="Noto Sans Symbols" w:cs="Noto Sans Symbols" w:eastAsia="Noto Sans Symbols" w:hAnsi="Noto Sans Symbols"/>
        <w:sz w:val="18"/>
        <w:szCs w:val="18"/>
      </w:rPr>
    </w:lvl>
    <w:lvl w:ilvl="2">
      <w:start w:val="1"/>
      <w:numFmt w:val="bullet"/>
      <w:lvlText w:val="●"/>
      <w:lvlJc w:val="left"/>
      <w:pPr>
        <w:ind w:left="2315" w:hanging="281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70" w:hanging="281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25" w:hanging="281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80" w:hanging="281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35" w:hanging="281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90" w:hanging="28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5" w:hanging="281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89" w:hanging="358.99999999999994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●"/>
      <w:lvlJc w:val="left"/>
      <w:pPr>
        <w:ind w:left="1537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29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81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56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6082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Narrow" w:cs="Arial Narrow" w:eastAsia="Arial Narrow" w:hAnsi="Arial Narrow"/>
        <w:color w:val="00000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e" w:default="1">
    <w:name w:val="Normal"/>
    <w:qFormat w:val="1"/>
    <w:rsid w:val="005969C2"/>
    <w:rPr>
      <w:lang w:bidi="it-IT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Corpotesto"/>
    <w:uiPriority w:val="10"/>
    <w:qFormat w:val="1"/>
    <w:rsid w:val="005969C2"/>
    <w:pPr>
      <w:keepNext w:val="1"/>
      <w:spacing w:after="120" w:before="240"/>
    </w:pPr>
    <w:rPr>
      <w:rFonts w:ascii="Liberation Sans" w:cs="FreeSans" w:eastAsia="Noto Sans CJK SC Regular" w:hAnsi="Liberation Sans"/>
      <w:sz w:val="28"/>
      <w:szCs w:val="28"/>
    </w:rPr>
  </w:style>
  <w:style w:type="character" w:styleId="ListLabel1" w:customStyle="1">
    <w:name w:val="ListLabel 1"/>
    <w:qFormat w:val="1"/>
    <w:rsid w:val="005969C2"/>
    <w:rPr>
      <w:rFonts w:cs="Wingdings" w:eastAsia="Wingdings"/>
      <w:w w:val="100"/>
      <w:sz w:val="18"/>
      <w:szCs w:val="18"/>
      <w:lang w:bidi="it-IT" w:eastAsia="it-IT" w:val="it-IT"/>
    </w:rPr>
  </w:style>
  <w:style w:type="character" w:styleId="ListLabel2" w:customStyle="1">
    <w:name w:val="ListLabel 2"/>
    <w:qFormat w:val="1"/>
    <w:rsid w:val="005969C2"/>
    <w:rPr>
      <w:rFonts w:cs="Wingdings" w:eastAsia="Wingdings"/>
      <w:w w:val="100"/>
      <w:sz w:val="18"/>
      <w:szCs w:val="18"/>
      <w:lang w:bidi="it-IT" w:eastAsia="it-IT" w:val="it-IT"/>
    </w:rPr>
  </w:style>
  <w:style w:type="character" w:styleId="ListLabel3" w:customStyle="1">
    <w:name w:val="ListLabel 3"/>
    <w:qFormat w:val="1"/>
    <w:rsid w:val="005969C2"/>
    <w:rPr>
      <w:lang w:bidi="it-IT" w:eastAsia="it-IT" w:val="it-IT"/>
    </w:rPr>
  </w:style>
  <w:style w:type="character" w:styleId="ListLabel4" w:customStyle="1">
    <w:name w:val="ListLabel 4"/>
    <w:qFormat w:val="1"/>
    <w:rsid w:val="005969C2"/>
    <w:rPr>
      <w:lang w:bidi="it-IT" w:eastAsia="it-IT" w:val="it-IT"/>
    </w:rPr>
  </w:style>
  <w:style w:type="character" w:styleId="ListLabel5" w:customStyle="1">
    <w:name w:val="ListLabel 5"/>
    <w:qFormat w:val="1"/>
    <w:rsid w:val="005969C2"/>
    <w:rPr>
      <w:lang w:bidi="it-IT" w:eastAsia="it-IT" w:val="it-IT"/>
    </w:rPr>
  </w:style>
  <w:style w:type="character" w:styleId="ListLabel6" w:customStyle="1">
    <w:name w:val="ListLabel 6"/>
    <w:qFormat w:val="1"/>
    <w:rsid w:val="005969C2"/>
    <w:rPr>
      <w:lang w:bidi="it-IT" w:eastAsia="it-IT" w:val="it-IT"/>
    </w:rPr>
  </w:style>
  <w:style w:type="character" w:styleId="ListLabel7" w:customStyle="1">
    <w:name w:val="ListLabel 7"/>
    <w:qFormat w:val="1"/>
    <w:rsid w:val="005969C2"/>
    <w:rPr>
      <w:lang w:bidi="it-IT" w:eastAsia="it-IT" w:val="it-IT"/>
    </w:rPr>
  </w:style>
  <w:style w:type="character" w:styleId="ListLabel8" w:customStyle="1">
    <w:name w:val="ListLabel 8"/>
    <w:qFormat w:val="1"/>
    <w:rsid w:val="005969C2"/>
    <w:rPr>
      <w:lang w:bidi="it-IT" w:eastAsia="it-IT" w:val="it-IT"/>
    </w:rPr>
  </w:style>
  <w:style w:type="character" w:styleId="ListLabel9" w:customStyle="1">
    <w:name w:val="ListLabel 9"/>
    <w:qFormat w:val="1"/>
    <w:rsid w:val="005969C2"/>
    <w:rPr>
      <w:lang w:bidi="it-IT" w:eastAsia="it-IT" w:val="it-IT"/>
    </w:rPr>
  </w:style>
  <w:style w:type="character" w:styleId="ListLabel10" w:customStyle="1">
    <w:name w:val="ListLabel 10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11" w:customStyle="1">
    <w:name w:val="ListLabel 11"/>
    <w:qFormat w:val="1"/>
    <w:rsid w:val="005969C2"/>
    <w:rPr>
      <w:lang w:bidi="it-IT" w:eastAsia="it-IT" w:val="it-IT"/>
    </w:rPr>
  </w:style>
  <w:style w:type="character" w:styleId="ListLabel12" w:customStyle="1">
    <w:name w:val="ListLabel 12"/>
    <w:qFormat w:val="1"/>
    <w:rsid w:val="005969C2"/>
    <w:rPr>
      <w:lang w:bidi="it-IT" w:eastAsia="it-IT" w:val="it-IT"/>
    </w:rPr>
  </w:style>
  <w:style w:type="character" w:styleId="ListLabel13" w:customStyle="1">
    <w:name w:val="ListLabel 13"/>
    <w:qFormat w:val="1"/>
    <w:rsid w:val="005969C2"/>
    <w:rPr>
      <w:lang w:bidi="it-IT" w:eastAsia="it-IT" w:val="it-IT"/>
    </w:rPr>
  </w:style>
  <w:style w:type="character" w:styleId="ListLabel14" w:customStyle="1">
    <w:name w:val="ListLabel 14"/>
    <w:qFormat w:val="1"/>
    <w:rsid w:val="005969C2"/>
    <w:rPr>
      <w:lang w:bidi="it-IT" w:eastAsia="it-IT" w:val="it-IT"/>
    </w:rPr>
  </w:style>
  <w:style w:type="character" w:styleId="ListLabel15" w:customStyle="1">
    <w:name w:val="ListLabel 15"/>
    <w:qFormat w:val="1"/>
    <w:rsid w:val="005969C2"/>
    <w:rPr>
      <w:lang w:bidi="it-IT" w:eastAsia="it-IT" w:val="it-IT"/>
    </w:rPr>
  </w:style>
  <w:style w:type="character" w:styleId="ListLabel16" w:customStyle="1">
    <w:name w:val="ListLabel 16"/>
    <w:qFormat w:val="1"/>
    <w:rsid w:val="005969C2"/>
    <w:rPr>
      <w:lang w:bidi="it-IT" w:eastAsia="it-IT" w:val="it-IT"/>
    </w:rPr>
  </w:style>
  <w:style w:type="character" w:styleId="ListLabel17" w:customStyle="1">
    <w:name w:val="ListLabel 17"/>
    <w:qFormat w:val="1"/>
    <w:rsid w:val="005969C2"/>
    <w:rPr>
      <w:lang w:bidi="it-IT" w:eastAsia="it-IT" w:val="it-IT"/>
    </w:rPr>
  </w:style>
  <w:style w:type="character" w:styleId="ListLabel18" w:customStyle="1">
    <w:name w:val="ListLabel 18"/>
    <w:qFormat w:val="1"/>
    <w:rsid w:val="005969C2"/>
    <w:rPr>
      <w:lang w:bidi="it-IT" w:eastAsia="it-IT" w:val="it-IT"/>
    </w:rPr>
  </w:style>
  <w:style w:type="character" w:styleId="ListLabel19" w:customStyle="1">
    <w:name w:val="ListLabel 19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20" w:customStyle="1">
    <w:name w:val="ListLabel 20"/>
    <w:qFormat w:val="1"/>
    <w:rsid w:val="005969C2"/>
    <w:rPr>
      <w:lang w:bidi="it-IT" w:eastAsia="it-IT" w:val="it-IT"/>
    </w:rPr>
  </w:style>
  <w:style w:type="character" w:styleId="ListLabel21" w:customStyle="1">
    <w:name w:val="ListLabel 21"/>
    <w:qFormat w:val="1"/>
    <w:rsid w:val="005969C2"/>
    <w:rPr>
      <w:lang w:bidi="it-IT" w:eastAsia="it-IT" w:val="it-IT"/>
    </w:rPr>
  </w:style>
  <w:style w:type="character" w:styleId="ListLabel22" w:customStyle="1">
    <w:name w:val="ListLabel 22"/>
    <w:qFormat w:val="1"/>
    <w:rsid w:val="005969C2"/>
    <w:rPr>
      <w:lang w:bidi="it-IT" w:eastAsia="it-IT" w:val="it-IT"/>
    </w:rPr>
  </w:style>
  <w:style w:type="character" w:styleId="ListLabel23" w:customStyle="1">
    <w:name w:val="ListLabel 23"/>
    <w:qFormat w:val="1"/>
    <w:rsid w:val="005969C2"/>
    <w:rPr>
      <w:lang w:bidi="it-IT" w:eastAsia="it-IT" w:val="it-IT"/>
    </w:rPr>
  </w:style>
  <w:style w:type="character" w:styleId="ListLabel24" w:customStyle="1">
    <w:name w:val="ListLabel 24"/>
    <w:qFormat w:val="1"/>
    <w:rsid w:val="005969C2"/>
    <w:rPr>
      <w:lang w:bidi="it-IT" w:eastAsia="it-IT" w:val="it-IT"/>
    </w:rPr>
  </w:style>
  <w:style w:type="character" w:styleId="ListLabel25" w:customStyle="1">
    <w:name w:val="ListLabel 25"/>
    <w:qFormat w:val="1"/>
    <w:rsid w:val="005969C2"/>
    <w:rPr>
      <w:lang w:bidi="it-IT" w:eastAsia="it-IT" w:val="it-IT"/>
    </w:rPr>
  </w:style>
  <w:style w:type="character" w:styleId="ListLabel26" w:customStyle="1">
    <w:name w:val="ListLabel 26"/>
    <w:qFormat w:val="1"/>
    <w:rsid w:val="005969C2"/>
    <w:rPr>
      <w:lang w:bidi="it-IT" w:eastAsia="it-IT" w:val="it-IT"/>
    </w:rPr>
  </w:style>
  <w:style w:type="character" w:styleId="ListLabel27" w:customStyle="1">
    <w:name w:val="ListLabel 27"/>
    <w:qFormat w:val="1"/>
    <w:rsid w:val="005969C2"/>
    <w:rPr>
      <w:lang w:bidi="it-IT" w:eastAsia="it-IT" w:val="it-IT"/>
    </w:rPr>
  </w:style>
  <w:style w:type="character" w:styleId="ListLabel28" w:customStyle="1">
    <w:name w:val="ListLabel 28"/>
    <w:qFormat w:val="1"/>
    <w:rsid w:val="005969C2"/>
    <w:rPr>
      <w:rFonts w:cs="Symbol" w:eastAsia="Symbol"/>
      <w:w w:val="100"/>
      <w:sz w:val="18"/>
      <w:szCs w:val="18"/>
      <w:lang w:bidi="it-IT" w:eastAsia="it-IT" w:val="it-IT"/>
    </w:rPr>
  </w:style>
  <w:style w:type="character" w:styleId="ListLabel29" w:customStyle="1">
    <w:name w:val="ListLabel 29"/>
    <w:qFormat w:val="1"/>
    <w:rsid w:val="005969C2"/>
    <w:rPr>
      <w:lang w:bidi="it-IT" w:eastAsia="it-IT" w:val="it-IT"/>
    </w:rPr>
  </w:style>
  <w:style w:type="character" w:styleId="ListLabel30" w:customStyle="1">
    <w:name w:val="ListLabel 30"/>
    <w:qFormat w:val="1"/>
    <w:rsid w:val="005969C2"/>
    <w:rPr>
      <w:lang w:bidi="it-IT" w:eastAsia="it-IT" w:val="it-IT"/>
    </w:rPr>
  </w:style>
  <w:style w:type="character" w:styleId="ListLabel31" w:customStyle="1">
    <w:name w:val="ListLabel 31"/>
    <w:qFormat w:val="1"/>
    <w:rsid w:val="005969C2"/>
    <w:rPr>
      <w:lang w:bidi="it-IT" w:eastAsia="it-IT" w:val="it-IT"/>
    </w:rPr>
  </w:style>
  <w:style w:type="character" w:styleId="ListLabel32" w:customStyle="1">
    <w:name w:val="ListLabel 32"/>
    <w:qFormat w:val="1"/>
    <w:rsid w:val="005969C2"/>
    <w:rPr>
      <w:lang w:bidi="it-IT" w:eastAsia="it-IT" w:val="it-IT"/>
    </w:rPr>
  </w:style>
  <w:style w:type="character" w:styleId="ListLabel33" w:customStyle="1">
    <w:name w:val="ListLabel 33"/>
    <w:qFormat w:val="1"/>
    <w:rsid w:val="005969C2"/>
    <w:rPr>
      <w:lang w:bidi="it-IT" w:eastAsia="it-IT" w:val="it-IT"/>
    </w:rPr>
  </w:style>
  <w:style w:type="character" w:styleId="ListLabel34" w:customStyle="1">
    <w:name w:val="ListLabel 34"/>
    <w:qFormat w:val="1"/>
    <w:rsid w:val="005969C2"/>
    <w:rPr>
      <w:lang w:bidi="it-IT" w:eastAsia="it-IT" w:val="it-IT"/>
    </w:rPr>
  </w:style>
  <w:style w:type="character" w:styleId="ListLabel35" w:customStyle="1">
    <w:name w:val="ListLabel 35"/>
    <w:qFormat w:val="1"/>
    <w:rsid w:val="005969C2"/>
    <w:rPr>
      <w:lang w:bidi="it-IT" w:eastAsia="it-IT" w:val="it-IT"/>
    </w:rPr>
  </w:style>
  <w:style w:type="character" w:styleId="ListLabel36" w:customStyle="1">
    <w:name w:val="ListLabel 36"/>
    <w:qFormat w:val="1"/>
    <w:rsid w:val="005969C2"/>
    <w:rPr>
      <w:lang w:bidi="it-IT" w:eastAsia="it-IT" w:val="it-IT"/>
    </w:rPr>
  </w:style>
  <w:style w:type="character" w:styleId="ListLabel37" w:customStyle="1">
    <w:name w:val="ListLabel 37"/>
    <w:qFormat w:val="1"/>
    <w:rsid w:val="005969C2"/>
    <w:rPr>
      <w:rFonts w:cs="Wingdings"/>
      <w:w w:val="100"/>
      <w:sz w:val="18"/>
      <w:szCs w:val="18"/>
      <w:lang w:bidi="it-IT" w:eastAsia="it-IT" w:val="it-IT"/>
    </w:rPr>
  </w:style>
  <w:style w:type="character" w:styleId="ListLabel38" w:customStyle="1">
    <w:name w:val="ListLabel 38"/>
    <w:qFormat w:val="1"/>
    <w:rsid w:val="005969C2"/>
    <w:rPr>
      <w:rFonts w:cs="Wingdings"/>
      <w:w w:val="100"/>
      <w:sz w:val="18"/>
      <w:szCs w:val="18"/>
      <w:lang w:bidi="it-IT" w:eastAsia="it-IT" w:val="it-IT"/>
    </w:rPr>
  </w:style>
  <w:style w:type="character" w:styleId="ListLabel39" w:customStyle="1">
    <w:name w:val="ListLabel 39"/>
    <w:qFormat w:val="1"/>
    <w:rsid w:val="005969C2"/>
    <w:rPr>
      <w:rFonts w:cs="Symbol"/>
      <w:lang w:bidi="it-IT" w:eastAsia="it-IT" w:val="it-IT"/>
    </w:rPr>
  </w:style>
  <w:style w:type="character" w:styleId="ListLabel40" w:customStyle="1">
    <w:name w:val="ListLabel 40"/>
    <w:qFormat w:val="1"/>
    <w:rsid w:val="005969C2"/>
    <w:rPr>
      <w:rFonts w:cs="Symbol"/>
      <w:lang w:bidi="it-IT" w:eastAsia="it-IT" w:val="it-IT"/>
    </w:rPr>
  </w:style>
  <w:style w:type="character" w:styleId="ListLabel41" w:customStyle="1">
    <w:name w:val="ListLabel 41"/>
    <w:qFormat w:val="1"/>
    <w:rsid w:val="005969C2"/>
    <w:rPr>
      <w:rFonts w:cs="Symbol"/>
      <w:lang w:bidi="it-IT" w:eastAsia="it-IT" w:val="it-IT"/>
    </w:rPr>
  </w:style>
  <w:style w:type="character" w:styleId="ListLabel42" w:customStyle="1">
    <w:name w:val="ListLabel 42"/>
    <w:qFormat w:val="1"/>
    <w:rsid w:val="005969C2"/>
    <w:rPr>
      <w:rFonts w:cs="Symbol"/>
      <w:lang w:bidi="it-IT" w:eastAsia="it-IT" w:val="it-IT"/>
    </w:rPr>
  </w:style>
  <w:style w:type="character" w:styleId="ListLabel43" w:customStyle="1">
    <w:name w:val="ListLabel 43"/>
    <w:qFormat w:val="1"/>
    <w:rsid w:val="005969C2"/>
    <w:rPr>
      <w:rFonts w:cs="Symbol"/>
      <w:lang w:bidi="it-IT" w:eastAsia="it-IT" w:val="it-IT"/>
    </w:rPr>
  </w:style>
  <w:style w:type="character" w:styleId="ListLabel44" w:customStyle="1">
    <w:name w:val="ListLabel 44"/>
    <w:qFormat w:val="1"/>
    <w:rsid w:val="005969C2"/>
    <w:rPr>
      <w:rFonts w:cs="Symbol"/>
      <w:lang w:bidi="it-IT" w:eastAsia="it-IT" w:val="it-IT"/>
    </w:rPr>
  </w:style>
  <w:style w:type="character" w:styleId="ListLabel45" w:customStyle="1">
    <w:name w:val="ListLabel 45"/>
    <w:qFormat w:val="1"/>
    <w:rsid w:val="005969C2"/>
    <w:rPr>
      <w:rFonts w:cs="Symbol"/>
      <w:lang w:bidi="it-IT" w:eastAsia="it-IT" w:val="it-IT"/>
    </w:rPr>
  </w:style>
  <w:style w:type="character" w:styleId="ListLabel46" w:customStyle="1">
    <w:name w:val="ListLabel 46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47" w:customStyle="1">
    <w:name w:val="ListLabel 47"/>
    <w:qFormat w:val="1"/>
    <w:rsid w:val="005969C2"/>
    <w:rPr>
      <w:rFonts w:cs="Symbol"/>
      <w:lang w:bidi="it-IT" w:eastAsia="it-IT" w:val="it-IT"/>
    </w:rPr>
  </w:style>
  <w:style w:type="character" w:styleId="ListLabel48" w:customStyle="1">
    <w:name w:val="ListLabel 48"/>
    <w:qFormat w:val="1"/>
    <w:rsid w:val="005969C2"/>
    <w:rPr>
      <w:rFonts w:cs="Symbol"/>
      <w:lang w:bidi="it-IT" w:eastAsia="it-IT" w:val="it-IT"/>
    </w:rPr>
  </w:style>
  <w:style w:type="character" w:styleId="ListLabel49" w:customStyle="1">
    <w:name w:val="ListLabel 49"/>
    <w:qFormat w:val="1"/>
    <w:rsid w:val="005969C2"/>
    <w:rPr>
      <w:rFonts w:cs="Symbol"/>
      <w:lang w:bidi="it-IT" w:eastAsia="it-IT" w:val="it-IT"/>
    </w:rPr>
  </w:style>
  <w:style w:type="character" w:styleId="ListLabel50" w:customStyle="1">
    <w:name w:val="ListLabel 50"/>
    <w:qFormat w:val="1"/>
    <w:rsid w:val="005969C2"/>
    <w:rPr>
      <w:rFonts w:cs="Symbol"/>
      <w:lang w:bidi="it-IT" w:eastAsia="it-IT" w:val="it-IT"/>
    </w:rPr>
  </w:style>
  <w:style w:type="character" w:styleId="ListLabel51" w:customStyle="1">
    <w:name w:val="ListLabel 51"/>
    <w:qFormat w:val="1"/>
    <w:rsid w:val="005969C2"/>
    <w:rPr>
      <w:rFonts w:cs="Symbol"/>
      <w:lang w:bidi="it-IT" w:eastAsia="it-IT" w:val="it-IT"/>
    </w:rPr>
  </w:style>
  <w:style w:type="character" w:styleId="ListLabel52" w:customStyle="1">
    <w:name w:val="ListLabel 52"/>
    <w:qFormat w:val="1"/>
    <w:rsid w:val="005969C2"/>
    <w:rPr>
      <w:rFonts w:cs="Symbol"/>
      <w:lang w:bidi="it-IT" w:eastAsia="it-IT" w:val="it-IT"/>
    </w:rPr>
  </w:style>
  <w:style w:type="character" w:styleId="ListLabel53" w:customStyle="1">
    <w:name w:val="ListLabel 53"/>
    <w:qFormat w:val="1"/>
    <w:rsid w:val="005969C2"/>
    <w:rPr>
      <w:rFonts w:cs="Symbol"/>
      <w:lang w:bidi="it-IT" w:eastAsia="it-IT" w:val="it-IT"/>
    </w:rPr>
  </w:style>
  <w:style w:type="character" w:styleId="ListLabel54" w:customStyle="1">
    <w:name w:val="ListLabel 54"/>
    <w:qFormat w:val="1"/>
    <w:rsid w:val="005969C2"/>
    <w:rPr>
      <w:rFonts w:cs="Symbol"/>
      <w:lang w:bidi="it-IT" w:eastAsia="it-IT" w:val="it-IT"/>
    </w:rPr>
  </w:style>
  <w:style w:type="character" w:styleId="ListLabel55" w:customStyle="1">
    <w:name w:val="ListLabel 55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56" w:customStyle="1">
    <w:name w:val="ListLabel 56"/>
    <w:qFormat w:val="1"/>
    <w:rsid w:val="005969C2"/>
    <w:rPr>
      <w:rFonts w:cs="Symbol"/>
      <w:lang w:bidi="it-IT" w:eastAsia="it-IT" w:val="it-IT"/>
    </w:rPr>
  </w:style>
  <w:style w:type="character" w:styleId="ListLabel57" w:customStyle="1">
    <w:name w:val="ListLabel 57"/>
    <w:qFormat w:val="1"/>
    <w:rsid w:val="005969C2"/>
    <w:rPr>
      <w:rFonts w:cs="Symbol"/>
      <w:lang w:bidi="it-IT" w:eastAsia="it-IT" w:val="it-IT"/>
    </w:rPr>
  </w:style>
  <w:style w:type="character" w:styleId="ListLabel58" w:customStyle="1">
    <w:name w:val="ListLabel 58"/>
    <w:qFormat w:val="1"/>
    <w:rsid w:val="005969C2"/>
    <w:rPr>
      <w:rFonts w:cs="Symbol"/>
      <w:lang w:bidi="it-IT" w:eastAsia="it-IT" w:val="it-IT"/>
    </w:rPr>
  </w:style>
  <w:style w:type="character" w:styleId="ListLabel59" w:customStyle="1">
    <w:name w:val="ListLabel 59"/>
    <w:qFormat w:val="1"/>
    <w:rsid w:val="005969C2"/>
    <w:rPr>
      <w:rFonts w:cs="Symbol"/>
      <w:lang w:bidi="it-IT" w:eastAsia="it-IT" w:val="it-IT"/>
    </w:rPr>
  </w:style>
  <w:style w:type="character" w:styleId="ListLabel60" w:customStyle="1">
    <w:name w:val="ListLabel 60"/>
    <w:qFormat w:val="1"/>
    <w:rsid w:val="005969C2"/>
    <w:rPr>
      <w:rFonts w:cs="Symbol"/>
      <w:lang w:bidi="it-IT" w:eastAsia="it-IT" w:val="it-IT"/>
    </w:rPr>
  </w:style>
  <w:style w:type="character" w:styleId="ListLabel61" w:customStyle="1">
    <w:name w:val="ListLabel 61"/>
    <w:qFormat w:val="1"/>
    <w:rsid w:val="005969C2"/>
    <w:rPr>
      <w:rFonts w:cs="Symbol"/>
      <w:lang w:bidi="it-IT" w:eastAsia="it-IT" w:val="it-IT"/>
    </w:rPr>
  </w:style>
  <w:style w:type="character" w:styleId="ListLabel62" w:customStyle="1">
    <w:name w:val="ListLabel 62"/>
    <w:qFormat w:val="1"/>
    <w:rsid w:val="005969C2"/>
    <w:rPr>
      <w:rFonts w:cs="Symbol"/>
      <w:lang w:bidi="it-IT" w:eastAsia="it-IT" w:val="it-IT"/>
    </w:rPr>
  </w:style>
  <w:style w:type="character" w:styleId="ListLabel63" w:customStyle="1">
    <w:name w:val="ListLabel 63"/>
    <w:qFormat w:val="1"/>
    <w:rsid w:val="005969C2"/>
    <w:rPr>
      <w:rFonts w:cs="Symbol"/>
      <w:lang w:bidi="it-IT" w:eastAsia="it-IT" w:val="it-IT"/>
    </w:rPr>
  </w:style>
  <w:style w:type="character" w:styleId="ListLabel64" w:customStyle="1">
    <w:name w:val="ListLabel 64"/>
    <w:qFormat w:val="1"/>
    <w:rsid w:val="005969C2"/>
    <w:rPr>
      <w:rFonts w:cs="Symbol"/>
      <w:w w:val="100"/>
      <w:sz w:val="18"/>
      <w:szCs w:val="18"/>
      <w:lang w:bidi="it-IT" w:eastAsia="it-IT" w:val="it-IT"/>
    </w:rPr>
  </w:style>
  <w:style w:type="character" w:styleId="ListLabel65" w:customStyle="1">
    <w:name w:val="ListLabel 65"/>
    <w:qFormat w:val="1"/>
    <w:rsid w:val="005969C2"/>
    <w:rPr>
      <w:rFonts w:cs="Symbol"/>
      <w:lang w:bidi="it-IT" w:eastAsia="it-IT" w:val="it-IT"/>
    </w:rPr>
  </w:style>
  <w:style w:type="character" w:styleId="ListLabel66" w:customStyle="1">
    <w:name w:val="ListLabel 66"/>
    <w:qFormat w:val="1"/>
    <w:rsid w:val="005969C2"/>
    <w:rPr>
      <w:rFonts w:cs="Symbol"/>
      <w:lang w:bidi="it-IT" w:eastAsia="it-IT" w:val="it-IT"/>
    </w:rPr>
  </w:style>
  <w:style w:type="character" w:styleId="ListLabel67" w:customStyle="1">
    <w:name w:val="ListLabel 67"/>
    <w:qFormat w:val="1"/>
    <w:rsid w:val="005969C2"/>
    <w:rPr>
      <w:rFonts w:cs="Symbol"/>
      <w:lang w:bidi="it-IT" w:eastAsia="it-IT" w:val="it-IT"/>
    </w:rPr>
  </w:style>
  <w:style w:type="character" w:styleId="ListLabel68" w:customStyle="1">
    <w:name w:val="ListLabel 68"/>
    <w:qFormat w:val="1"/>
    <w:rsid w:val="005969C2"/>
    <w:rPr>
      <w:rFonts w:cs="Symbol"/>
      <w:lang w:bidi="it-IT" w:eastAsia="it-IT" w:val="it-IT"/>
    </w:rPr>
  </w:style>
  <w:style w:type="character" w:styleId="ListLabel69" w:customStyle="1">
    <w:name w:val="ListLabel 69"/>
    <w:qFormat w:val="1"/>
    <w:rsid w:val="005969C2"/>
    <w:rPr>
      <w:rFonts w:cs="Symbol"/>
      <w:lang w:bidi="it-IT" w:eastAsia="it-IT" w:val="it-IT"/>
    </w:rPr>
  </w:style>
  <w:style w:type="character" w:styleId="ListLabel70" w:customStyle="1">
    <w:name w:val="ListLabel 70"/>
    <w:qFormat w:val="1"/>
    <w:rsid w:val="005969C2"/>
    <w:rPr>
      <w:rFonts w:cs="Symbol"/>
      <w:lang w:bidi="it-IT" w:eastAsia="it-IT" w:val="it-IT"/>
    </w:rPr>
  </w:style>
  <w:style w:type="character" w:styleId="ListLabel71" w:customStyle="1">
    <w:name w:val="ListLabel 71"/>
    <w:qFormat w:val="1"/>
    <w:rsid w:val="005969C2"/>
    <w:rPr>
      <w:rFonts w:cs="Symbol"/>
      <w:lang w:bidi="it-IT" w:eastAsia="it-IT" w:val="it-IT"/>
    </w:rPr>
  </w:style>
  <w:style w:type="character" w:styleId="ListLabel72" w:customStyle="1">
    <w:name w:val="ListLabel 72"/>
    <w:qFormat w:val="1"/>
    <w:rsid w:val="005969C2"/>
    <w:rPr>
      <w:rFonts w:cs="Symbol"/>
      <w:lang w:bidi="it-IT" w:eastAsia="it-IT" w:val="it-IT"/>
    </w:rPr>
  </w:style>
  <w:style w:type="paragraph" w:styleId="Corpotesto">
    <w:name w:val="Body Text"/>
    <w:basedOn w:val="Normale"/>
    <w:uiPriority w:val="1"/>
    <w:qFormat w:val="1"/>
    <w:rsid w:val="005969C2"/>
    <w:pPr>
      <w:spacing w:before="6"/>
    </w:pPr>
    <w:rPr>
      <w:b w:val="1"/>
      <w:bCs w:val="1"/>
      <w:sz w:val="28"/>
      <w:szCs w:val="28"/>
    </w:rPr>
  </w:style>
  <w:style w:type="paragraph" w:styleId="Elenco">
    <w:name w:val="List"/>
    <w:basedOn w:val="Corpotesto"/>
    <w:rsid w:val="005969C2"/>
    <w:rPr>
      <w:rFonts w:cs="FreeSans"/>
    </w:rPr>
  </w:style>
  <w:style w:type="paragraph" w:styleId="Didascalia1" w:customStyle="1">
    <w:name w:val="Didascalia1"/>
    <w:basedOn w:val="Normale"/>
    <w:qFormat w:val="1"/>
    <w:rsid w:val="005969C2"/>
    <w:pPr>
      <w:suppressLineNumbers w:val="1"/>
      <w:spacing w:after="120" w:before="120"/>
    </w:pPr>
    <w:rPr>
      <w:rFonts w:cs="FreeSans"/>
      <w:i w:val="1"/>
      <w:iCs w:val="1"/>
      <w:sz w:val="24"/>
      <w:szCs w:val="24"/>
    </w:rPr>
  </w:style>
  <w:style w:type="paragraph" w:styleId="Indice" w:customStyle="1">
    <w:name w:val="Indice"/>
    <w:basedOn w:val="Normale"/>
    <w:qFormat w:val="1"/>
    <w:rsid w:val="005969C2"/>
    <w:pPr>
      <w:suppressLineNumbers w:val="1"/>
    </w:pPr>
    <w:rPr>
      <w:rFonts w:cs="FreeSans"/>
    </w:rPr>
  </w:style>
  <w:style w:type="paragraph" w:styleId="Paragrafoelenco">
    <w:name w:val="List Paragraph"/>
    <w:basedOn w:val="Normale"/>
    <w:uiPriority w:val="1"/>
    <w:qFormat w:val="1"/>
    <w:rsid w:val="005969C2"/>
  </w:style>
  <w:style w:type="paragraph" w:styleId="TableParagraph" w:customStyle="1">
    <w:name w:val="Table Paragraph"/>
    <w:basedOn w:val="Normale"/>
    <w:uiPriority w:val="1"/>
    <w:qFormat w:val="1"/>
    <w:rsid w:val="005969C2"/>
    <w:pPr>
      <w:ind w:left="69"/>
    </w:pPr>
  </w:style>
  <w:style w:type="table" w:styleId="TableNormal0" w:customStyle="1">
    <w:name w:val="Table Normal"/>
    <w:uiPriority w:val="2"/>
    <w:semiHidden w:val="1"/>
    <w:unhideWhenUsed w:val="1"/>
    <w:qFormat w:val="1"/>
    <w:rsid w:val="005969C2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-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-5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IKSFclpf+VFCAXys5MwM5e2FOg==">AMUW2mX3E1BIPBy3CGQbOwbYk/HKX8s9LT4br/JFqdjT44ksua+FzVMPoXOR/2sUT7giEbD1gDdheVPShTztAE182rWA2bcCCkv7mfoI97cPUzdTUup1c3w4dh5y1od2+G4jYjGIgv6O/iU3PAIxcRgeyYGhvnSiww==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2022-09-28T14:13:00Z</dcterms:created>
  <dc:creator>TOMASI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2019-03-29T00:00:00Z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2020-02-06T00:00:00Z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